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DCA7B" w14:textId="2F80A5C5" w:rsidR="007252BE" w:rsidRPr="007252BE" w:rsidRDefault="007252BE" w:rsidP="007252BE">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GB"/>
        </w:rPr>
      </w:pPr>
      <w:r w:rsidRPr="007252BE">
        <w:rPr>
          <w:rFonts w:eastAsia="Times New Roman" w:cs="Times New Roman"/>
          <w:b/>
          <w:sz w:val="24"/>
          <w:szCs w:val="20"/>
          <w:lang w:val="en-GB"/>
        </w:rPr>
        <w:t>3GPP TSG-RAN WG2 #101Bis</w:t>
      </w:r>
      <w:r w:rsidRPr="007252BE">
        <w:rPr>
          <w:rFonts w:eastAsia="Times New Roman" w:cs="Times New Roman"/>
          <w:b/>
          <w:sz w:val="24"/>
          <w:szCs w:val="20"/>
          <w:lang w:val="en-GB"/>
        </w:rPr>
        <w:tab/>
      </w:r>
      <w:r w:rsidRPr="007252BE">
        <w:rPr>
          <w:rFonts w:eastAsia="Times New Roman" w:cs="Times New Roman"/>
          <w:b/>
          <w:sz w:val="32"/>
          <w:szCs w:val="32"/>
          <w:lang w:val="en-GB"/>
        </w:rPr>
        <w:t>Tdoc R2-180</w:t>
      </w:r>
      <w:r w:rsidR="00EE77C2">
        <w:rPr>
          <w:rFonts w:eastAsia="Times New Roman" w:cs="Times New Roman"/>
          <w:b/>
          <w:sz w:val="32"/>
          <w:szCs w:val="32"/>
          <w:lang w:val="en-GB"/>
        </w:rPr>
        <w:t>5406</w:t>
      </w:r>
    </w:p>
    <w:p w14:paraId="444D8270" w14:textId="77777777" w:rsidR="007252BE" w:rsidRPr="007252BE" w:rsidRDefault="007252BE" w:rsidP="007252BE">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4"/>
          <w:szCs w:val="20"/>
          <w:lang w:val="en-GB"/>
        </w:rPr>
      </w:pPr>
      <w:r w:rsidRPr="007252BE">
        <w:rPr>
          <w:rFonts w:eastAsia="Times New Roman" w:cs="Times New Roman"/>
          <w:b/>
          <w:sz w:val="24"/>
          <w:szCs w:val="20"/>
          <w:lang w:val="en-GB"/>
        </w:rPr>
        <w:t>Sanya, P.R. of China, 16</w:t>
      </w:r>
      <w:r w:rsidRPr="007252BE">
        <w:rPr>
          <w:rFonts w:eastAsia="Times New Roman" w:cs="Times New Roman"/>
          <w:b/>
          <w:sz w:val="24"/>
          <w:szCs w:val="20"/>
          <w:vertAlign w:val="superscript"/>
          <w:lang w:val="en-GB"/>
        </w:rPr>
        <w:t>th</w:t>
      </w:r>
      <w:r w:rsidRPr="007252BE">
        <w:rPr>
          <w:rFonts w:eastAsia="Times New Roman" w:cs="Times New Roman"/>
          <w:b/>
          <w:sz w:val="24"/>
          <w:szCs w:val="20"/>
          <w:lang w:val="en-GB"/>
        </w:rPr>
        <w:t xml:space="preserve"> – 20</w:t>
      </w:r>
      <w:r w:rsidRPr="007252BE">
        <w:rPr>
          <w:rFonts w:eastAsia="Times New Roman" w:cs="Times New Roman"/>
          <w:b/>
          <w:sz w:val="24"/>
          <w:szCs w:val="20"/>
          <w:vertAlign w:val="superscript"/>
          <w:lang w:val="en-GB"/>
        </w:rPr>
        <w:t>th</w:t>
      </w:r>
      <w:r w:rsidRPr="007252BE">
        <w:rPr>
          <w:rFonts w:eastAsia="Times New Roman" w:cs="Times New Roman"/>
          <w:b/>
          <w:sz w:val="24"/>
          <w:szCs w:val="20"/>
          <w:lang w:val="en-GB"/>
        </w:rPr>
        <w:t xml:space="preserve"> April 2018</w:t>
      </w:r>
    </w:p>
    <w:p w14:paraId="53154F3D" w14:textId="77777777" w:rsidR="00432ADE" w:rsidRPr="00E50873" w:rsidRDefault="00432ADE" w:rsidP="00432ADE">
      <w:pPr>
        <w:pStyle w:val="3GPPHeader"/>
        <w:rPr>
          <w:lang w:val="en-US"/>
        </w:rPr>
      </w:pPr>
    </w:p>
    <w:p w14:paraId="1FDDCF87" w14:textId="16D867A1" w:rsidR="00432ADE" w:rsidRPr="00E50873" w:rsidRDefault="00432ADE" w:rsidP="00432ADE">
      <w:pPr>
        <w:pStyle w:val="3GPPHeader"/>
        <w:rPr>
          <w:sz w:val="22"/>
          <w:lang w:val="en-US"/>
        </w:rPr>
      </w:pPr>
      <w:r w:rsidRPr="00E50873">
        <w:rPr>
          <w:sz w:val="22"/>
          <w:lang w:val="en-US"/>
        </w:rPr>
        <w:t>Agenda Item:</w:t>
      </w:r>
      <w:r w:rsidRPr="00E50873">
        <w:rPr>
          <w:sz w:val="22"/>
          <w:lang w:val="en-US"/>
        </w:rPr>
        <w:tab/>
      </w:r>
      <w:r w:rsidR="004D47EF" w:rsidRPr="00E50873">
        <w:rPr>
          <w:sz w:val="22"/>
          <w:lang w:val="en-US"/>
        </w:rPr>
        <w:t>10.</w:t>
      </w:r>
      <w:r w:rsidR="00A95EF4" w:rsidRPr="00705799">
        <w:rPr>
          <w:sz w:val="22"/>
          <w:lang w:val="en-US"/>
        </w:rPr>
        <w:t>3</w:t>
      </w:r>
      <w:r w:rsidR="00B6053D" w:rsidRPr="00705799">
        <w:rPr>
          <w:sz w:val="22"/>
          <w:lang w:val="en-US"/>
        </w:rPr>
        <w:t>.</w:t>
      </w:r>
      <w:r w:rsidR="00B1296D">
        <w:rPr>
          <w:sz w:val="22"/>
          <w:lang w:val="en-US"/>
        </w:rPr>
        <w:t>1.10</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42E60E95"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2048BA" w:rsidRPr="002048BA">
        <w:rPr>
          <w:sz w:val="22"/>
          <w:lang w:val="en-US"/>
        </w:rPr>
        <w:t>Annex for DRX timers</w:t>
      </w:r>
      <w:bookmarkStart w:id="0" w:name="_GoBack"/>
      <w:bookmarkEnd w:id="0"/>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1818D611" w14:textId="6857AF0F" w:rsidR="00300877" w:rsidRDefault="0091301C" w:rsidP="0077222A">
      <w:pPr>
        <w:shd w:val="clear" w:color="auto" w:fill="FFFFFF"/>
        <w:spacing w:after="240"/>
        <w:rPr>
          <w:color w:val="333333"/>
          <w:lang w:val="en-US"/>
        </w:rPr>
      </w:pPr>
      <w:r>
        <w:rPr>
          <w:color w:val="333333"/>
          <w:lang w:val="en-US"/>
        </w:rPr>
        <w:t xml:space="preserve">In TS 36.321 for LTE, DRX timers are mainly configured and described by the use of </w:t>
      </w:r>
      <w:r w:rsidR="00300877">
        <w:rPr>
          <w:color w:val="333333"/>
          <w:lang w:val="en-US"/>
        </w:rPr>
        <w:t xml:space="preserve">subframes or </w:t>
      </w:r>
      <w:r>
        <w:rPr>
          <w:color w:val="333333"/>
          <w:lang w:val="en-US"/>
        </w:rPr>
        <w:t>PDCCH subframes. In NR, the DRX functionality in TS 38.321 and TS 38.331, are mainly configured by using an absolute time unit of milliseconds. The use of milliseconds for DRX configurations and the fact that NR can configure different slot lengths have given rise to some discussion whether or not some of the DRX timers will expire during the monitoring of PDCCH in a slot</w:t>
      </w:r>
      <w:r w:rsidR="002C43D5">
        <w:rPr>
          <w:color w:val="333333"/>
          <w:lang w:val="en-US"/>
        </w:rPr>
        <w:t xml:space="preserve">, i.e., during a </w:t>
      </w:r>
      <w:r w:rsidR="000B0241">
        <w:rPr>
          <w:color w:val="333333"/>
          <w:lang w:val="en-US"/>
        </w:rPr>
        <w:t>CORESET</w:t>
      </w:r>
      <w:r>
        <w:rPr>
          <w:color w:val="333333"/>
          <w:lang w:val="en-US"/>
        </w:rPr>
        <w:t xml:space="preserve">. </w:t>
      </w:r>
    </w:p>
    <w:p w14:paraId="06E3B3AC" w14:textId="730C6AA9" w:rsidR="00300877" w:rsidRDefault="00300877" w:rsidP="0077222A">
      <w:pPr>
        <w:shd w:val="clear" w:color="auto" w:fill="FFFFFF"/>
        <w:spacing w:after="240"/>
        <w:rPr>
          <w:color w:val="333333"/>
          <w:lang w:val="en-US"/>
        </w:rPr>
      </w:pPr>
      <w:r>
        <w:rPr>
          <w:color w:val="333333"/>
          <w:lang w:val="en-US"/>
        </w:rPr>
        <w:t>At RAN2#101 it was agreed that:</w:t>
      </w:r>
    </w:p>
    <w:p w14:paraId="244FF183" w14:textId="77777777" w:rsidR="00300877" w:rsidRPr="00300877" w:rsidRDefault="00300877" w:rsidP="00300877">
      <w:pPr>
        <w:pStyle w:val="Doc-text2"/>
        <w:pBdr>
          <w:top w:val="single" w:sz="4" w:space="1" w:color="auto"/>
          <w:left w:val="single" w:sz="4" w:space="4" w:color="auto"/>
          <w:bottom w:val="single" w:sz="4" w:space="1" w:color="auto"/>
          <w:right w:val="single" w:sz="4" w:space="4" w:color="auto"/>
        </w:pBdr>
        <w:rPr>
          <w:lang w:val="en-GB"/>
        </w:rPr>
      </w:pPr>
      <w:r w:rsidRPr="00300877">
        <w:rPr>
          <w:lang w:val="en-GB"/>
        </w:rPr>
        <w:t>Agreements:</w:t>
      </w:r>
    </w:p>
    <w:p w14:paraId="29F0E690" w14:textId="77777777" w:rsidR="00300877" w:rsidRPr="00300877" w:rsidRDefault="00300877" w:rsidP="00300877">
      <w:pPr>
        <w:pStyle w:val="Doc-text2"/>
        <w:pBdr>
          <w:top w:val="single" w:sz="4" w:space="1" w:color="auto"/>
          <w:left w:val="single" w:sz="4" w:space="4" w:color="auto"/>
          <w:bottom w:val="single" w:sz="4" w:space="1" w:color="auto"/>
          <w:right w:val="single" w:sz="4" w:space="4" w:color="auto"/>
        </w:pBdr>
        <w:rPr>
          <w:lang w:val="en-GB"/>
        </w:rPr>
      </w:pPr>
      <w:r w:rsidRPr="00300877">
        <w:rPr>
          <w:lang w:val="en-GB"/>
        </w:rPr>
        <w:t>-</w:t>
      </w:r>
      <w:r w:rsidRPr="00300877">
        <w:rPr>
          <w:lang w:val="en-GB"/>
        </w:rPr>
        <w:tab/>
        <w:t xml:space="preserve">The UE is not required to monitor the PDCCH if it is not a complete PDCCH occasion (e.g. the timer start or expires in the middle of a PDCCH monitoring occasion). </w:t>
      </w:r>
    </w:p>
    <w:p w14:paraId="19C9F017" w14:textId="77777777" w:rsidR="00300877" w:rsidRPr="00300877" w:rsidRDefault="00300877" w:rsidP="00300877">
      <w:pPr>
        <w:pStyle w:val="Doc-text2"/>
        <w:pBdr>
          <w:top w:val="single" w:sz="4" w:space="1" w:color="auto"/>
          <w:left w:val="single" w:sz="4" w:space="4" w:color="auto"/>
          <w:bottom w:val="single" w:sz="4" w:space="1" w:color="auto"/>
          <w:right w:val="single" w:sz="4" w:space="4" w:color="auto"/>
        </w:pBdr>
        <w:rPr>
          <w:lang w:val="en-GB"/>
        </w:rPr>
      </w:pPr>
      <w:r w:rsidRPr="00300877">
        <w:rPr>
          <w:lang w:val="en-GB"/>
        </w:rPr>
        <w:t>-</w:t>
      </w:r>
      <w:r w:rsidRPr="00300877">
        <w:rPr>
          <w:lang w:val="en-GB"/>
        </w:rPr>
        <w:tab/>
      </w:r>
      <w:r w:rsidRPr="00133333">
        <w:rPr>
          <w:highlight w:val="yellow"/>
          <w:lang w:val="en-GB"/>
        </w:rPr>
        <w:t>a table with DRX timers (description, unit, stop, and start) is added as informative text in an Annex</w:t>
      </w:r>
      <w:r w:rsidRPr="00300877">
        <w:rPr>
          <w:lang w:val="en-GB"/>
        </w:rPr>
        <w:t xml:space="preserve">  </w:t>
      </w:r>
    </w:p>
    <w:p w14:paraId="31CC3F91" w14:textId="77777777" w:rsidR="00300877" w:rsidRDefault="00300877" w:rsidP="0077222A">
      <w:pPr>
        <w:shd w:val="clear" w:color="auto" w:fill="FFFFFF"/>
        <w:spacing w:after="240"/>
        <w:rPr>
          <w:color w:val="333333"/>
          <w:lang w:val="en-US"/>
        </w:rPr>
      </w:pPr>
    </w:p>
    <w:p w14:paraId="54CBDE72" w14:textId="38B5C463" w:rsidR="0091301C" w:rsidRPr="00E50873" w:rsidRDefault="00300877" w:rsidP="0077222A">
      <w:pPr>
        <w:shd w:val="clear" w:color="auto" w:fill="FFFFFF"/>
        <w:spacing w:after="240"/>
        <w:rPr>
          <w:color w:val="333333"/>
          <w:lang w:val="en-US"/>
        </w:rPr>
      </w:pPr>
      <w:r>
        <w:rPr>
          <w:color w:val="333333"/>
          <w:lang w:val="en-US"/>
        </w:rPr>
        <w:t xml:space="preserve">Even though the first agreement clarifies some UE behavior there is still a risk for ambiguity periods between UE and gNB which depends on when certain DRX timers are started and stopped. </w:t>
      </w:r>
      <w:r w:rsidR="0091301C">
        <w:rPr>
          <w:color w:val="333333"/>
          <w:lang w:val="en-US"/>
        </w:rPr>
        <w:t xml:space="preserve">This document aims to </w:t>
      </w:r>
      <w:r>
        <w:rPr>
          <w:color w:val="333333"/>
          <w:lang w:val="en-US"/>
        </w:rPr>
        <w:t>remove</w:t>
      </w:r>
      <w:r w:rsidR="0091301C">
        <w:rPr>
          <w:color w:val="333333"/>
          <w:lang w:val="en-US"/>
        </w:rPr>
        <w:t xml:space="preserve"> some</w:t>
      </w:r>
      <w:r>
        <w:rPr>
          <w:color w:val="333333"/>
          <w:lang w:val="en-US"/>
        </w:rPr>
        <w:t xml:space="preserve"> of these ambiguities by </w:t>
      </w:r>
      <w:r w:rsidR="008C5800">
        <w:rPr>
          <w:color w:val="333333"/>
          <w:lang w:val="en-US"/>
        </w:rPr>
        <w:t xml:space="preserve">proposing </w:t>
      </w:r>
      <w:r>
        <w:rPr>
          <w:color w:val="333333"/>
          <w:lang w:val="en-US"/>
        </w:rPr>
        <w:t>a table to the annex as informative text to TS 38.321</w:t>
      </w:r>
      <w:r w:rsidR="0091301C">
        <w:rPr>
          <w:color w:val="333333"/>
          <w:lang w:val="en-US"/>
        </w:rPr>
        <w:t>.</w:t>
      </w:r>
    </w:p>
    <w:p w14:paraId="0CE18183" w14:textId="12BAF872" w:rsidR="00E57790" w:rsidRDefault="00E57790" w:rsidP="00E57790">
      <w:pPr>
        <w:pStyle w:val="Heading1"/>
        <w:rPr>
          <w:lang w:val="en-US"/>
        </w:rPr>
      </w:pPr>
      <w:bookmarkStart w:id="1" w:name="_Ref178064866"/>
      <w:r w:rsidRPr="00E50873">
        <w:rPr>
          <w:lang w:val="en-US"/>
        </w:rPr>
        <w:t>Discussion</w:t>
      </w:r>
      <w:bookmarkEnd w:id="1"/>
    </w:p>
    <w:p w14:paraId="1C1DEA4E" w14:textId="7803D40A" w:rsidR="005E1739" w:rsidRDefault="00393FE5" w:rsidP="00D74F68">
      <w:pPr>
        <w:rPr>
          <w:lang w:val="en-US"/>
        </w:rPr>
      </w:pPr>
      <w:r>
        <w:rPr>
          <w:lang w:val="en-US"/>
        </w:rPr>
        <w:t xml:space="preserve">In LTE </w:t>
      </w:r>
      <w:r w:rsidR="00060D0E">
        <w:rPr>
          <w:lang w:val="en-US"/>
        </w:rPr>
        <w:t>DRX-timers were in general</w:t>
      </w:r>
      <w:r>
        <w:rPr>
          <w:lang w:val="en-US"/>
        </w:rPr>
        <w:t xml:space="preserve"> started and stopped at the subframe boundary to ensure a deterministic behavior on when the UE is active as seen from the network. With the current specification TS 38.321 and agreements from the meeting [RAN2</w:t>
      </w:r>
      <w:r w:rsidRPr="00393FE5">
        <w:rPr>
          <w:lang w:val="en-US"/>
        </w:rPr>
        <w:t>#101]</w:t>
      </w:r>
      <w:r>
        <w:rPr>
          <w:lang w:val="en-US"/>
        </w:rPr>
        <w:t>, the UE is allowed to start its DRX timers in the middle of a slot</w:t>
      </w:r>
      <w:r w:rsidR="00511F18">
        <w:rPr>
          <w:lang w:val="en-US"/>
        </w:rPr>
        <w:t xml:space="preserve"> and </w:t>
      </w:r>
      <w:r w:rsidR="005E1739">
        <w:rPr>
          <w:lang w:val="en-US"/>
        </w:rPr>
        <w:t>it is stated:</w:t>
      </w:r>
    </w:p>
    <w:p w14:paraId="50349C24" w14:textId="77777777" w:rsidR="009A1B9A" w:rsidRPr="00C366D0" w:rsidRDefault="009A1B9A" w:rsidP="009A1B9A">
      <w:pPr>
        <w:pStyle w:val="B1"/>
        <w:rPr>
          <w:rFonts w:ascii="Times New Roman" w:hAnsi="Times New Roman" w:cs="Times New Roman"/>
          <w:noProof/>
          <w:lang w:val="en-GB" w:eastAsia="en-US"/>
        </w:rPr>
      </w:pPr>
      <w:r w:rsidRPr="00C366D0">
        <w:rPr>
          <w:rFonts w:ascii="Times New Roman" w:hAnsi="Times New Roman" w:cs="Times New Roman"/>
          <w:noProof/>
          <w:lang w:val="en-GB"/>
        </w:rPr>
        <w:t>1&gt;</w:t>
      </w:r>
      <w:r w:rsidRPr="00C366D0">
        <w:rPr>
          <w:rFonts w:ascii="Times New Roman" w:hAnsi="Times New Roman" w:cs="Times New Roman"/>
          <w:noProof/>
          <w:lang w:val="en-GB"/>
        </w:rPr>
        <w:tab/>
        <w:t xml:space="preserve">if </w:t>
      </w:r>
      <w:r w:rsidRPr="00C366D0">
        <w:rPr>
          <w:rFonts w:ascii="Times New Roman" w:hAnsi="Times New Roman" w:cs="Times New Roman"/>
          <w:noProof/>
          <w:lang w:val="en-GB" w:eastAsia="ko-KR"/>
        </w:rPr>
        <w:t>the MAC entity is in</w:t>
      </w:r>
      <w:r w:rsidRPr="00C366D0">
        <w:rPr>
          <w:rFonts w:ascii="Times New Roman" w:hAnsi="Times New Roman" w:cs="Times New Roman"/>
          <w:noProof/>
          <w:lang w:val="en-GB"/>
        </w:rPr>
        <w:t xml:space="preserve"> Active Time:</w:t>
      </w:r>
    </w:p>
    <w:p w14:paraId="0D56F722" w14:textId="77777777" w:rsidR="009A1B9A" w:rsidRPr="00C366D0" w:rsidRDefault="009A1B9A" w:rsidP="009A1B9A">
      <w:pPr>
        <w:rPr>
          <w:rFonts w:ascii="Times New Roman" w:hAnsi="Times New Roman" w:cs="Times New Roman"/>
          <w:lang w:val="en-GB"/>
        </w:rPr>
      </w:pPr>
      <w:r w:rsidRPr="00C366D0">
        <w:rPr>
          <w:rFonts w:ascii="Times New Roman" w:hAnsi="Times New Roman" w:cs="Times New Roman"/>
          <w:lang w:val="en-GB"/>
        </w:rPr>
        <w:tab/>
        <w:t>…</w:t>
      </w:r>
    </w:p>
    <w:p w14:paraId="5C5395F6" w14:textId="77777777" w:rsidR="009A1B9A" w:rsidRPr="00C366D0" w:rsidRDefault="009A1B9A" w:rsidP="009A1B9A">
      <w:pPr>
        <w:pStyle w:val="B2"/>
        <w:tabs>
          <w:tab w:val="left" w:pos="7383"/>
        </w:tabs>
        <w:rPr>
          <w:rFonts w:ascii="Times New Roman" w:hAnsi="Times New Roman" w:cs="Times New Roman"/>
          <w:noProof/>
          <w:lang w:val="en-GB" w:eastAsia="en-US"/>
        </w:rPr>
      </w:pPr>
      <w:r w:rsidRPr="00C366D0">
        <w:rPr>
          <w:rFonts w:ascii="Times New Roman" w:hAnsi="Times New Roman" w:cs="Times New Roman"/>
          <w:noProof/>
          <w:lang w:val="en-GB"/>
        </w:rPr>
        <w:t>2&gt;</w:t>
      </w:r>
      <w:r w:rsidRPr="00C366D0">
        <w:rPr>
          <w:rFonts w:ascii="Times New Roman" w:hAnsi="Times New Roman" w:cs="Times New Roman"/>
          <w:noProof/>
          <w:lang w:val="en-GB"/>
        </w:rPr>
        <w:tab/>
        <w:t>if the PDCCH indicates a new transmission (DL or UL):</w:t>
      </w:r>
    </w:p>
    <w:p w14:paraId="0DACEA91" w14:textId="77777777" w:rsidR="009A1B9A" w:rsidRPr="00C366D0" w:rsidRDefault="009A1B9A" w:rsidP="009A1B9A">
      <w:pPr>
        <w:pStyle w:val="B3"/>
        <w:rPr>
          <w:rFonts w:ascii="Times New Roman" w:hAnsi="Times New Roman" w:cs="Times New Roman"/>
          <w:noProof/>
          <w:lang w:val="en-GB"/>
        </w:rPr>
      </w:pPr>
      <w:r w:rsidRPr="00C366D0">
        <w:rPr>
          <w:rFonts w:ascii="Times New Roman" w:hAnsi="Times New Roman" w:cs="Times New Roman"/>
          <w:noProof/>
          <w:lang w:val="en-GB"/>
        </w:rPr>
        <w:t>3&gt;</w:t>
      </w:r>
      <w:r w:rsidRPr="00C366D0">
        <w:rPr>
          <w:rFonts w:ascii="Times New Roman" w:hAnsi="Times New Roman" w:cs="Times New Roman"/>
          <w:noProof/>
          <w:lang w:val="en-GB"/>
        </w:rPr>
        <w:tab/>
        <w:t xml:space="preserve">start or restart </w:t>
      </w:r>
      <w:r w:rsidRPr="00C366D0">
        <w:rPr>
          <w:rFonts w:ascii="Times New Roman" w:hAnsi="Times New Roman" w:cs="Times New Roman"/>
          <w:i/>
          <w:noProof/>
          <w:lang w:val="en-GB"/>
        </w:rPr>
        <w:t>drx-InactivityTimer</w:t>
      </w:r>
      <w:r w:rsidRPr="00C366D0">
        <w:rPr>
          <w:rFonts w:ascii="Times New Roman" w:hAnsi="Times New Roman" w:cs="Times New Roman"/>
          <w:noProof/>
          <w:lang w:val="en-GB"/>
        </w:rPr>
        <w:t>.</w:t>
      </w:r>
    </w:p>
    <w:p w14:paraId="437F3715" w14:textId="5554F510" w:rsidR="00D74F68" w:rsidRDefault="009A1B9A" w:rsidP="00D74F68">
      <w:pPr>
        <w:rPr>
          <w:lang w:val="en-US"/>
        </w:rPr>
      </w:pPr>
      <w:r>
        <w:rPr>
          <w:lang w:val="en-GB"/>
        </w:rPr>
        <w:t>I.e. it is not clear wh</w:t>
      </w:r>
      <w:r w:rsidR="00306725">
        <w:rPr>
          <w:lang w:val="en-GB"/>
        </w:rPr>
        <w:t>e</w:t>
      </w:r>
      <w:r w:rsidR="00212504">
        <w:rPr>
          <w:lang w:val="en-GB"/>
        </w:rPr>
        <w:t>n</w:t>
      </w:r>
      <w:r w:rsidR="00306725">
        <w:rPr>
          <w:lang w:val="en-GB"/>
        </w:rPr>
        <w:t xml:space="preserve"> the</w:t>
      </w:r>
      <w:r>
        <w:rPr>
          <w:lang w:val="en-GB"/>
        </w:rPr>
        <w:t xml:space="preserve"> timer sh</w:t>
      </w:r>
      <w:r w:rsidR="00212504">
        <w:rPr>
          <w:lang w:val="en-GB"/>
        </w:rPr>
        <w:t>all</w:t>
      </w:r>
      <w:r>
        <w:rPr>
          <w:lang w:val="en-GB"/>
        </w:rPr>
        <w:t xml:space="preserve"> be</w:t>
      </w:r>
      <w:r w:rsidR="00E76562">
        <w:rPr>
          <w:lang w:val="en-GB"/>
        </w:rPr>
        <w:t xml:space="preserve"> started</w:t>
      </w:r>
      <w:r w:rsidR="00306725">
        <w:rPr>
          <w:lang w:val="en-GB"/>
        </w:rPr>
        <w:t>. Should it be started at a specific symbol or at specific slot?</w:t>
      </w:r>
      <w:r w:rsidR="00393FE5">
        <w:rPr>
          <w:lang w:val="en-US"/>
        </w:rPr>
        <w:t xml:space="preserve"> This could cause ambiguities between the network and UE towards the end of a DRX timer whether the UE </w:t>
      </w:r>
      <w:r w:rsidR="00393FE5">
        <w:rPr>
          <w:lang w:val="en-US"/>
        </w:rPr>
        <w:lastRenderedPageBreak/>
        <w:t xml:space="preserve">is in Active Time or not, causing a non-deterministic behavior for certain scenarios depending on when the timer is started. </w:t>
      </w:r>
    </w:p>
    <w:p w14:paraId="5ECA46DB" w14:textId="61FFF045" w:rsidR="00D74F68" w:rsidRDefault="00D74F68" w:rsidP="00D74F68">
      <w:pPr>
        <w:rPr>
          <w:rFonts w:cs="Arial"/>
          <w:lang w:val="en-US"/>
        </w:rPr>
      </w:pPr>
      <w:r>
        <w:rPr>
          <w:rFonts w:cs="Arial"/>
          <w:lang w:val="en-US"/>
        </w:rPr>
        <w:t>Even if current agreement is kept, RAN2 still need to decide on which symbol the timer should be started to avoid ambiguit</w:t>
      </w:r>
      <w:r w:rsidR="00396A97">
        <w:rPr>
          <w:rFonts w:cs="Arial"/>
          <w:lang w:val="en-US"/>
        </w:rPr>
        <w:t>ies due to processing times, CORESET allocation and UE implementation.</w:t>
      </w:r>
      <w:r>
        <w:rPr>
          <w:rFonts w:cs="Arial"/>
          <w:lang w:val="en-US"/>
        </w:rPr>
        <w:t xml:space="preserve"> </w:t>
      </w:r>
      <w:r w:rsidR="00396A97">
        <w:rPr>
          <w:rFonts w:cs="Arial"/>
          <w:lang w:val="en-US"/>
        </w:rPr>
        <w:t>S</w:t>
      </w:r>
      <w:r>
        <w:rPr>
          <w:rFonts w:cs="Arial"/>
          <w:lang w:val="en-US"/>
        </w:rPr>
        <w:t xml:space="preserve">ince there is no gain in allowing the timers to start in the middle of a slot we would like to revisit the agreement from last meeting and instead discuss the need to have an agreement on when to start the </w:t>
      </w:r>
      <w:r w:rsidR="00396A97">
        <w:rPr>
          <w:rFonts w:cs="Arial"/>
          <w:lang w:val="en-US"/>
        </w:rPr>
        <w:t>DRX t</w:t>
      </w:r>
      <w:r>
        <w:rPr>
          <w:rFonts w:cs="Arial"/>
          <w:lang w:val="en-US"/>
        </w:rPr>
        <w:t>imer</w:t>
      </w:r>
      <w:r w:rsidR="00396A97">
        <w:rPr>
          <w:rFonts w:cs="Arial"/>
          <w:lang w:val="en-US"/>
        </w:rPr>
        <w:t>s</w:t>
      </w:r>
      <w:r>
        <w:rPr>
          <w:rFonts w:cs="Arial"/>
          <w:lang w:val="en-US"/>
        </w:rPr>
        <w:t>.</w:t>
      </w:r>
    </w:p>
    <w:p w14:paraId="1D2B5A47" w14:textId="09DAC715" w:rsidR="00396A97" w:rsidRDefault="00396A97" w:rsidP="00396A97">
      <w:pPr>
        <w:keepNext/>
      </w:pPr>
      <w:r w:rsidRPr="00396A97">
        <w:rPr>
          <w:noProof/>
        </w:rPr>
        <w:drawing>
          <wp:inline distT="0" distB="0" distL="0" distR="0" wp14:anchorId="61CE6117" wp14:editId="01AAF992">
            <wp:extent cx="6120765" cy="866977"/>
            <wp:effectExtent l="0" t="0" r="0" b="9525"/>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866977"/>
                    </a:xfrm>
                    <a:prstGeom prst="rect">
                      <a:avLst/>
                    </a:prstGeom>
                    <a:noFill/>
                    <a:ln>
                      <a:noFill/>
                    </a:ln>
                  </pic:spPr>
                </pic:pic>
              </a:graphicData>
            </a:graphic>
          </wp:inline>
        </w:drawing>
      </w:r>
    </w:p>
    <w:p w14:paraId="14DA1DAC" w14:textId="606A0CEC" w:rsidR="00396A97" w:rsidRPr="00396A97" w:rsidRDefault="00396A97" w:rsidP="00396A97">
      <w:pPr>
        <w:pStyle w:val="Caption"/>
        <w:rPr>
          <w:rFonts w:cs="Arial"/>
          <w:lang w:val="en-GB"/>
        </w:rPr>
      </w:pPr>
      <w:r w:rsidRPr="00396A97">
        <w:rPr>
          <w:lang w:val="en-GB"/>
        </w:rPr>
        <w:t xml:space="preserve">Figure </w:t>
      </w:r>
      <w:r>
        <w:fldChar w:fldCharType="begin"/>
      </w:r>
      <w:r w:rsidRPr="00396A97">
        <w:rPr>
          <w:lang w:val="en-GB"/>
        </w:rPr>
        <w:instrText xml:space="preserve"> SEQ Figure \* ARABIC </w:instrText>
      </w:r>
      <w:r>
        <w:fldChar w:fldCharType="separate"/>
      </w:r>
      <w:r w:rsidRPr="00396A97">
        <w:rPr>
          <w:noProof/>
          <w:lang w:val="en-GB"/>
        </w:rPr>
        <w:t>1</w:t>
      </w:r>
      <w:r>
        <w:fldChar w:fldCharType="end"/>
      </w:r>
      <w:r w:rsidRPr="00396A97">
        <w:rPr>
          <w:lang w:val="en-GB"/>
        </w:rPr>
        <w:t xml:space="preserve"> Ambiguities on </w:t>
      </w:r>
      <w:r>
        <w:rPr>
          <w:lang w:val="en-GB"/>
        </w:rPr>
        <w:t>in what slot and/or symbol t</w:t>
      </w:r>
      <w:r w:rsidRPr="00396A97">
        <w:rPr>
          <w:lang w:val="en-GB"/>
        </w:rPr>
        <w:t>he D</w:t>
      </w:r>
      <w:r>
        <w:rPr>
          <w:lang w:val="en-GB"/>
        </w:rPr>
        <w:t>RX timers should be started</w:t>
      </w:r>
    </w:p>
    <w:p w14:paraId="292176BD" w14:textId="2778D9D7" w:rsidR="00E57790" w:rsidRPr="00E50873" w:rsidRDefault="00D919FA" w:rsidP="00E57790">
      <w:pPr>
        <w:pStyle w:val="Heading2"/>
        <w:rPr>
          <w:lang w:val="en-US"/>
        </w:rPr>
      </w:pPr>
      <w:r>
        <w:rPr>
          <w:lang w:val="en-US"/>
        </w:rPr>
        <w:t xml:space="preserve">The </w:t>
      </w:r>
      <w:r w:rsidR="0091301C">
        <w:rPr>
          <w:lang w:val="en-US"/>
        </w:rPr>
        <w:t>drx-InactivityTimer</w:t>
      </w:r>
    </w:p>
    <w:p w14:paraId="4689F6B0" w14:textId="210A9F9C" w:rsidR="0022597F" w:rsidRPr="00C366D0" w:rsidRDefault="00A50BEF" w:rsidP="005135C4">
      <w:pPr>
        <w:rPr>
          <w:lang w:val="en-GB"/>
        </w:rPr>
      </w:pPr>
      <w:r>
        <w:rPr>
          <w:lang w:val="en-US"/>
        </w:rPr>
        <w:t xml:space="preserve">The drx-InactivityTimer in NR is configured by the use of </w:t>
      </w:r>
      <w:r>
        <w:rPr>
          <w:color w:val="333333"/>
          <w:lang w:val="en-US"/>
        </w:rPr>
        <w:t>an absolute time unit of milliseconds with minimum resolution being 1ms</w:t>
      </w:r>
      <w:r w:rsidR="00243CBD" w:rsidRPr="00E50873">
        <w:rPr>
          <w:lang w:val="en-US"/>
        </w:rPr>
        <w:t xml:space="preserve">. </w:t>
      </w:r>
      <w:r w:rsidR="008E1CEF">
        <w:rPr>
          <w:lang w:val="en-US"/>
        </w:rPr>
        <w:t>If the UE start the timer in the middle of a slot</w:t>
      </w:r>
      <w:r w:rsidR="00393FE5">
        <w:rPr>
          <w:lang w:val="en-US"/>
        </w:rPr>
        <w:t>,</w:t>
      </w:r>
      <w:r w:rsidR="008E1CEF">
        <w:rPr>
          <w:lang w:val="en-US"/>
        </w:rPr>
        <w:t xml:space="preserve"> the network can never be sure on the UE behavior in the last slot of an drx-InactivityTimer period. Is the UE reachable? </w:t>
      </w:r>
      <w:r w:rsidR="00393FE5">
        <w:rPr>
          <w:lang w:val="en-US"/>
        </w:rPr>
        <w:t>Or, i</w:t>
      </w:r>
      <w:r w:rsidR="00B5611D">
        <w:rPr>
          <w:lang w:val="en-US"/>
        </w:rPr>
        <w:t>f</w:t>
      </w:r>
      <w:r w:rsidR="008E1CEF">
        <w:rPr>
          <w:lang w:val="en-US"/>
        </w:rPr>
        <w:t xml:space="preserve"> the last slot coincide with </w:t>
      </w:r>
      <w:r w:rsidR="00B5611D">
        <w:rPr>
          <w:lang w:val="en-US"/>
        </w:rPr>
        <w:t>e.g.</w:t>
      </w:r>
      <w:r w:rsidR="008E1CEF">
        <w:rPr>
          <w:lang w:val="en-US"/>
        </w:rPr>
        <w:t xml:space="preserve"> periodic </w:t>
      </w:r>
      <w:r w:rsidR="00B5611D">
        <w:rPr>
          <w:lang w:val="en-US"/>
        </w:rPr>
        <w:t xml:space="preserve">CQI </w:t>
      </w:r>
      <w:r w:rsidR="008E1CEF">
        <w:rPr>
          <w:lang w:val="en-US"/>
        </w:rPr>
        <w:t>reporting, will something be sent?</w:t>
      </w:r>
    </w:p>
    <w:p w14:paraId="1134A916" w14:textId="0E7A1901" w:rsidR="008E1CEF" w:rsidRDefault="00393FE5" w:rsidP="005135C4">
      <w:pPr>
        <w:rPr>
          <w:rFonts w:cs="Arial"/>
          <w:lang w:val="en-US"/>
        </w:rPr>
      </w:pPr>
      <w:r>
        <w:rPr>
          <w:rFonts w:cs="Arial"/>
          <w:lang w:val="en-US"/>
        </w:rPr>
        <w:t>Even if</w:t>
      </w:r>
      <w:r w:rsidR="008E1CEF">
        <w:rPr>
          <w:rFonts w:cs="Arial"/>
          <w:lang w:val="en-US"/>
        </w:rPr>
        <w:t xml:space="preserve"> the UE start</w:t>
      </w:r>
      <w:r>
        <w:rPr>
          <w:rFonts w:cs="Arial"/>
          <w:lang w:val="en-US"/>
        </w:rPr>
        <w:t>s</w:t>
      </w:r>
      <w:r w:rsidR="008E1CEF">
        <w:rPr>
          <w:rFonts w:cs="Arial"/>
          <w:lang w:val="en-US"/>
        </w:rPr>
        <w:t xml:space="preserve"> its DRX timers at </w:t>
      </w:r>
      <w:r w:rsidR="00B5611D">
        <w:rPr>
          <w:rFonts w:cs="Arial"/>
          <w:lang w:val="en-US"/>
        </w:rPr>
        <w:t>a</w:t>
      </w:r>
      <w:r w:rsidR="008E1CEF">
        <w:rPr>
          <w:rFonts w:cs="Arial"/>
          <w:lang w:val="en-US"/>
        </w:rPr>
        <w:t xml:space="preserve"> slot boundary, the current spec still give rise to ambiguities since some UE might start the timer at the beginning of a slot and some UEs</w:t>
      </w:r>
      <w:r w:rsidR="00505C74">
        <w:rPr>
          <w:rFonts w:cs="Arial"/>
          <w:lang w:val="en-US"/>
        </w:rPr>
        <w:t xml:space="preserve"> </w:t>
      </w:r>
      <w:r w:rsidR="006F4A33">
        <w:rPr>
          <w:rFonts w:cs="Arial"/>
          <w:lang w:val="en-US"/>
        </w:rPr>
        <w:t xml:space="preserve">might </w:t>
      </w:r>
      <w:r w:rsidR="00505C74">
        <w:rPr>
          <w:rFonts w:cs="Arial"/>
          <w:lang w:val="en-US"/>
        </w:rPr>
        <w:t xml:space="preserve">start the timer at the end of a slot giving rise to the same ambiguities </w:t>
      </w:r>
      <w:r w:rsidR="006F4A33">
        <w:rPr>
          <w:rFonts w:cs="Arial"/>
          <w:lang w:val="en-US"/>
        </w:rPr>
        <w:t xml:space="preserve">and non-deterministic behavior </w:t>
      </w:r>
      <w:r w:rsidR="00505C74">
        <w:rPr>
          <w:rFonts w:cs="Arial"/>
          <w:lang w:val="en-US"/>
        </w:rPr>
        <w:t>as for starting the timers in the middle of a slot.</w:t>
      </w:r>
      <w:r w:rsidR="00E37746">
        <w:rPr>
          <w:rFonts w:cs="Arial"/>
          <w:lang w:val="en-US"/>
        </w:rPr>
        <w:t xml:space="preserve"> </w:t>
      </w:r>
    </w:p>
    <w:p w14:paraId="14B90816" w14:textId="690036DE" w:rsidR="00E11E26" w:rsidRDefault="00E11E26" w:rsidP="005135C4">
      <w:pPr>
        <w:rPr>
          <w:rFonts w:cs="Arial"/>
          <w:lang w:val="en-US"/>
        </w:rPr>
      </w:pPr>
      <w:r>
        <w:rPr>
          <w:lang w:val="en-US"/>
        </w:rPr>
        <w:t>Since the decoding time can be different for different UEs, the start/restart of the drx-InactivityTimer when decoding the DCI with NDI indicating new data can be different, imposing an ambiguity on symbol level whether or not the UE is in active time or not. Even though it is agreed that the UE does not need to monitor the PDCCH if the monitoring time does not allow to monitor a complete CORSET, we should aim to avoid this from happening to the highest possible extent.</w:t>
      </w:r>
    </w:p>
    <w:p w14:paraId="4AA2A297" w14:textId="4845D9DC" w:rsidR="00E11E26" w:rsidRDefault="00E11E26" w:rsidP="00E11E26">
      <w:pPr>
        <w:pStyle w:val="Observation"/>
        <w:rPr>
          <w:rFonts w:cs="Arial"/>
          <w:lang w:val="en-US"/>
        </w:rPr>
      </w:pPr>
      <w:bookmarkStart w:id="2" w:name="_Toc510524286"/>
      <w:bookmarkStart w:id="3" w:name="_Toc510653302"/>
      <w:r>
        <w:rPr>
          <w:lang w:val="en-US"/>
        </w:rPr>
        <w:t>Current specification 38.321 allows for a non-deterministic DRX framework</w:t>
      </w:r>
      <w:bookmarkEnd w:id="2"/>
      <w:bookmarkEnd w:id="3"/>
      <w:r>
        <w:rPr>
          <w:lang w:val="en-US"/>
        </w:rPr>
        <w:t xml:space="preserve"> </w:t>
      </w:r>
    </w:p>
    <w:p w14:paraId="32D92DD0" w14:textId="11E54351" w:rsidR="00CA36BE" w:rsidRDefault="008B6640" w:rsidP="002736D5">
      <w:pPr>
        <w:rPr>
          <w:lang w:val="en-US"/>
        </w:rPr>
      </w:pPr>
      <w:r>
        <w:rPr>
          <w:lang w:val="en-US"/>
        </w:rPr>
        <w:t>If the drx-InactivityTimer is started at a slot boundary it will also expire at a slot boundary and incomplete monitoring of a CORESET</w:t>
      </w:r>
      <w:r w:rsidR="008C5800">
        <w:rPr>
          <w:lang w:val="en-US"/>
        </w:rPr>
        <w:t xml:space="preserve">s </w:t>
      </w:r>
      <w:r>
        <w:rPr>
          <w:lang w:val="en-US"/>
        </w:rPr>
        <w:t>can be avoided</w:t>
      </w:r>
      <w:r w:rsidR="008C5800">
        <w:rPr>
          <w:lang w:val="en-US"/>
        </w:rPr>
        <w:t xml:space="preserve">, see </w:t>
      </w:r>
      <w:r w:rsidR="008C5800">
        <w:rPr>
          <w:lang w:val="en-US"/>
        </w:rPr>
        <w:fldChar w:fldCharType="begin"/>
      </w:r>
      <w:r w:rsidR="008C5800">
        <w:rPr>
          <w:lang w:val="en-US"/>
        </w:rPr>
        <w:instrText xml:space="preserve"> REF _Ref509999785 \h </w:instrText>
      </w:r>
      <w:r w:rsidR="008C5800">
        <w:rPr>
          <w:lang w:val="en-US"/>
        </w:rPr>
      </w:r>
      <w:r w:rsidR="008C5800">
        <w:rPr>
          <w:lang w:val="en-US"/>
        </w:rPr>
        <w:fldChar w:fldCharType="separate"/>
      </w:r>
      <w:r w:rsidR="00F572CC" w:rsidRPr="00763B6E">
        <w:rPr>
          <w:lang w:val="en-GB"/>
        </w:rPr>
        <w:t xml:space="preserve">Figure </w:t>
      </w:r>
      <w:r w:rsidR="00F572CC">
        <w:rPr>
          <w:noProof/>
          <w:lang w:val="en-GB"/>
        </w:rPr>
        <w:t>2</w:t>
      </w:r>
      <w:r w:rsidR="008C5800">
        <w:rPr>
          <w:lang w:val="en-US"/>
        </w:rPr>
        <w:fldChar w:fldCharType="end"/>
      </w:r>
      <w:r w:rsidR="008C5800">
        <w:rPr>
          <w:lang w:val="en-US"/>
        </w:rPr>
        <w:t>.</w:t>
      </w:r>
      <w:r>
        <w:rPr>
          <w:lang w:val="en-US"/>
        </w:rPr>
        <w:t xml:space="preserve"> </w:t>
      </w:r>
    </w:p>
    <w:p w14:paraId="4A5B6EE1" w14:textId="62D3B270" w:rsidR="00354020" w:rsidRDefault="00B416D9" w:rsidP="002736D5">
      <w:pPr>
        <w:rPr>
          <w:lang w:val="en-US"/>
        </w:rPr>
      </w:pPr>
      <w:r>
        <w:rPr>
          <w:lang w:val="en-US"/>
        </w:rPr>
        <w:t>The slot lengths related to the agreed numerologies in NR are</w:t>
      </w:r>
      <w:r w:rsidR="00CA36BE" w:rsidRPr="00B416D9">
        <w:rPr>
          <w:lang w:val="en-US"/>
        </w:rPr>
        <w:t xml:space="preserve"> 1ms, 1/2ms, 1/4ms, 1/8ms, 1/16ms</w:t>
      </w:r>
      <w:r w:rsidR="00763B6E">
        <w:rPr>
          <w:lang w:val="en-US"/>
        </w:rPr>
        <w:t xml:space="preserve"> and</w:t>
      </w:r>
      <w:r w:rsidR="00CA36BE" w:rsidRPr="00B416D9">
        <w:rPr>
          <w:lang w:val="en-US"/>
        </w:rPr>
        <w:t xml:space="preserve"> 1/32ms</w:t>
      </w:r>
      <w:r>
        <w:rPr>
          <w:lang w:val="en-US"/>
        </w:rPr>
        <w:t xml:space="preserve">. </w:t>
      </w:r>
      <w:r w:rsidR="009D250B">
        <w:rPr>
          <w:lang w:val="en-US"/>
        </w:rPr>
        <w:t>Therefore, regardless of slot length used, since the d</w:t>
      </w:r>
      <w:r w:rsidR="00610EF6">
        <w:rPr>
          <w:lang w:val="en-US"/>
        </w:rPr>
        <w:t>rx-InactivityT</w:t>
      </w:r>
      <w:r w:rsidR="00A50BEF">
        <w:rPr>
          <w:lang w:val="en-US"/>
        </w:rPr>
        <w:t xml:space="preserve">imer </w:t>
      </w:r>
      <w:r w:rsidR="009D250B">
        <w:rPr>
          <w:lang w:val="en-US"/>
        </w:rPr>
        <w:t>can only be</w:t>
      </w:r>
      <w:r w:rsidR="00A50BEF">
        <w:rPr>
          <w:lang w:val="en-US"/>
        </w:rPr>
        <w:t xml:space="preserve"> </w:t>
      </w:r>
      <w:r w:rsidR="009D250B">
        <w:rPr>
          <w:lang w:val="en-US"/>
        </w:rPr>
        <w:t>configured with a</w:t>
      </w:r>
      <w:r w:rsidR="00E51B13">
        <w:rPr>
          <w:lang w:val="en-US"/>
        </w:rPr>
        <w:t>n</w:t>
      </w:r>
      <w:r w:rsidR="009D250B">
        <w:rPr>
          <w:lang w:val="en-US"/>
        </w:rPr>
        <w:t xml:space="preserve"> integer number of milliseconds, if started at a slot boundary, it will expire at a slot boundary.</w:t>
      </w:r>
    </w:p>
    <w:p w14:paraId="57A0F1F0" w14:textId="07494611" w:rsidR="008C5800" w:rsidRDefault="008C5800" w:rsidP="002736D5">
      <w:pPr>
        <w:rPr>
          <w:lang w:val="en-US"/>
        </w:rPr>
      </w:pPr>
      <w:r>
        <w:rPr>
          <w:noProof/>
          <w:lang w:val="en-US"/>
        </w:rPr>
        <mc:AlternateContent>
          <mc:Choice Requires="wpc">
            <w:drawing>
              <wp:anchor distT="0" distB="0" distL="114300" distR="114300" simplePos="0" relativeHeight="251660288" behindDoc="0" locked="0" layoutInCell="1" allowOverlap="0" wp14:anchorId="1A8D060E" wp14:editId="5D856C9B">
                <wp:simplePos x="0" y="0"/>
                <wp:positionH relativeFrom="column">
                  <wp:posOffset>235580</wp:posOffset>
                </wp:positionH>
                <wp:positionV relativeFrom="paragraph">
                  <wp:posOffset>182780</wp:posOffset>
                </wp:positionV>
                <wp:extent cx="5461200" cy="1130400"/>
                <wp:effectExtent l="0" t="0" r="6350" b="12700"/>
                <wp:wrapNone/>
                <wp:docPr id="153" name="Canvas 1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5"/>
                        <wps:cNvSpPr>
                          <a:spLocks noChangeArrowheads="1"/>
                        </wps:cNvSpPr>
                        <wps:spPr bwMode="auto">
                          <a:xfrm>
                            <a:off x="0" y="473075"/>
                            <a:ext cx="365125" cy="23241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6"/>
                        <wps:cNvSpPr>
                          <a:spLocks noChangeArrowheads="1"/>
                        </wps:cNvSpPr>
                        <wps:spPr bwMode="auto">
                          <a:xfrm>
                            <a:off x="1544320" y="473075"/>
                            <a:ext cx="332105" cy="23241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7"/>
                        <wps:cNvSpPr>
                          <a:spLocks noChangeArrowheads="1"/>
                        </wps:cNvSpPr>
                        <wps:spPr bwMode="auto">
                          <a:xfrm>
                            <a:off x="3917950" y="473075"/>
                            <a:ext cx="332105" cy="232410"/>
                          </a:xfrm>
                          <a:prstGeom prst="rect">
                            <a:avLst/>
                          </a:prstGeom>
                          <a:solidFill>
                            <a:srgbClr val="00B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8"/>
                        <wps:cNvSpPr>
                          <a:spLocks noChangeArrowheads="1"/>
                        </wps:cNvSpPr>
                        <wps:spPr bwMode="auto">
                          <a:xfrm>
                            <a:off x="1983753" y="112361"/>
                            <a:ext cx="1037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971CE" w14:textId="2102D6A8" w:rsidR="008C5800" w:rsidRDefault="008C5800">
                              <w:r>
                                <w:rPr>
                                  <w:rFonts w:cs="Arial"/>
                                  <w:color w:val="000000"/>
                                  <w:szCs w:val="20"/>
                                  <w:lang w:val="en-US"/>
                                </w:rPr>
                                <w:t>drx-InactivityTimer</w:t>
                              </w:r>
                            </w:p>
                          </w:txbxContent>
                        </wps:txbx>
                        <wps:bodyPr rot="0" vert="horz" wrap="none" lIns="0" tIns="0" rIns="0" bIns="0" anchor="t" anchorCtr="0">
                          <a:spAutoFit/>
                        </wps:bodyPr>
                      </wps:wsp>
                      <wps:wsp>
                        <wps:cNvPr id="5" name="Rectangle 9"/>
                        <wps:cNvSpPr>
                          <a:spLocks noChangeArrowheads="1"/>
                        </wps:cNvSpPr>
                        <wps:spPr bwMode="auto">
                          <a:xfrm>
                            <a:off x="83179"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94F98" w14:textId="4805F23C" w:rsidR="008C5800" w:rsidRDefault="008C5800">
                              <w:r>
                                <w:rPr>
                                  <w:rFonts w:ascii="Small Fonts" w:hAnsi="Small Fonts" w:cs="Small Fonts"/>
                                  <w:color w:val="000000"/>
                                  <w:sz w:val="10"/>
                                  <w:szCs w:val="10"/>
                                  <w:lang w:val="en-US"/>
                                </w:rPr>
                                <w:t>1</w:t>
                              </w:r>
                            </w:p>
                          </w:txbxContent>
                        </wps:txbx>
                        <wps:bodyPr rot="0" vert="horz" wrap="none" lIns="0" tIns="0" rIns="0" bIns="0" anchor="t" anchorCtr="0">
                          <a:spAutoFit/>
                        </wps:bodyPr>
                      </wps:wsp>
                      <wps:wsp>
                        <wps:cNvPr id="6" name="Rectangle 10"/>
                        <wps:cNvSpPr>
                          <a:spLocks noChangeArrowheads="1"/>
                        </wps:cNvSpPr>
                        <wps:spPr bwMode="auto">
                          <a:xfrm>
                            <a:off x="191121"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6A089" w14:textId="692661B3" w:rsidR="008C5800" w:rsidRDefault="008C5800">
                              <w:r>
                                <w:rPr>
                                  <w:rFonts w:ascii="Small Fonts" w:hAnsi="Small Fonts" w:cs="Small Fonts"/>
                                  <w:color w:val="000000"/>
                                  <w:sz w:val="10"/>
                                  <w:szCs w:val="10"/>
                                  <w:lang w:val="en-US"/>
                                </w:rPr>
                                <w:t>2</w:t>
                              </w:r>
                            </w:p>
                          </w:txbxContent>
                        </wps:txbx>
                        <wps:bodyPr rot="0" vert="horz" wrap="none" lIns="0" tIns="0" rIns="0" bIns="0" anchor="t" anchorCtr="0">
                          <a:spAutoFit/>
                        </wps:bodyPr>
                      </wps:wsp>
                      <wps:wsp>
                        <wps:cNvPr id="7" name="Rectangle 11"/>
                        <wps:cNvSpPr>
                          <a:spLocks noChangeArrowheads="1"/>
                        </wps:cNvSpPr>
                        <wps:spPr bwMode="auto">
                          <a:xfrm>
                            <a:off x="299063"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4CB3A6" w14:textId="1ACB5440" w:rsidR="008C5800" w:rsidRDefault="008C5800">
                              <w:r>
                                <w:rPr>
                                  <w:rFonts w:ascii="Small Fonts" w:hAnsi="Small Fonts" w:cs="Small Fonts"/>
                                  <w:color w:val="000000"/>
                                  <w:sz w:val="10"/>
                                  <w:szCs w:val="10"/>
                                  <w:lang w:val="en-US"/>
                                </w:rPr>
                                <w:t>3</w:t>
                              </w:r>
                            </w:p>
                          </w:txbxContent>
                        </wps:txbx>
                        <wps:bodyPr rot="0" vert="horz" wrap="none" lIns="0" tIns="0" rIns="0" bIns="0" anchor="t" anchorCtr="0">
                          <a:spAutoFit/>
                        </wps:bodyPr>
                      </wps:wsp>
                      <wps:wsp>
                        <wps:cNvPr id="8" name="Rectangle 12"/>
                        <wps:cNvSpPr>
                          <a:spLocks noChangeArrowheads="1"/>
                        </wps:cNvSpPr>
                        <wps:spPr bwMode="auto">
                          <a:xfrm>
                            <a:off x="407005"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38F384" w14:textId="76AE1634" w:rsidR="008C5800" w:rsidRDefault="008C5800">
                              <w:r>
                                <w:rPr>
                                  <w:rFonts w:ascii="Small Fonts" w:hAnsi="Small Fonts" w:cs="Small Fonts"/>
                                  <w:color w:val="000000"/>
                                  <w:sz w:val="10"/>
                                  <w:szCs w:val="10"/>
                                  <w:lang w:val="en-US"/>
                                </w:rPr>
                                <w:t>4</w:t>
                              </w:r>
                            </w:p>
                          </w:txbxContent>
                        </wps:txbx>
                        <wps:bodyPr rot="0" vert="horz" wrap="none" lIns="0" tIns="0" rIns="0" bIns="0" anchor="t" anchorCtr="0">
                          <a:spAutoFit/>
                        </wps:bodyPr>
                      </wps:wsp>
                      <wps:wsp>
                        <wps:cNvPr id="9" name="Rectangle 13"/>
                        <wps:cNvSpPr>
                          <a:spLocks noChangeArrowheads="1"/>
                        </wps:cNvSpPr>
                        <wps:spPr bwMode="auto">
                          <a:xfrm>
                            <a:off x="523202"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B2882E" w14:textId="74C02714" w:rsidR="008C5800" w:rsidRDefault="008C5800">
                              <w:r>
                                <w:rPr>
                                  <w:rFonts w:ascii="Small Fonts" w:hAnsi="Small Fonts" w:cs="Small Fonts"/>
                                  <w:color w:val="000000"/>
                                  <w:sz w:val="10"/>
                                  <w:szCs w:val="10"/>
                                  <w:lang w:val="en-US"/>
                                </w:rPr>
                                <w:t>5</w:t>
                              </w:r>
                            </w:p>
                          </w:txbxContent>
                        </wps:txbx>
                        <wps:bodyPr rot="0" vert="horz" wrap="none" lIns="0" tIns="0" rIns="0" bIns="0" anchor="t" anchorCtr="0">
                          <a:spAutoFit/>
                        </wps:bodyPr>
                      </wps:wsp>
                      <wps:wsp>
                        <wps:cNvPr id="10" name="Rectangle 14"/>
                        <wps:cNvSpPr>
                          <a:spLocks noChangeArrowheads="1"/>
                        </wps:cNvSpPr>
                        <wps:spPr bwMode="auto">
                          <a:xfrm>
                            <a:off x="622254"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DF3740" w14:textId="1766C09B" w:rsidR="008C5800" w:rsidRDefault="008C5800">
                              <w:r>
                                <w:rPr>
                                  <w:rFonts w:ascii="Small Fonts" w:hAnsi="Small Fonts" w:cs="Small Fonts"/>
                                  <w:color w:val="000000"/>
                                  <w:sz w:val="10"/>
                                  <w:szCs w:val="10"/>
                                  <w:lang w:val="en-US"/>
                                </w:rPr>
                                <w:t>6</w:t>
                              </w:r>
                            </w:p>
                          </w:txbxContent>
                        </wps:txbx>
                        <wps:bodyPr rot="0" vert="horz" wrap="none" lIns="0" tIns="0" rIns="0" bIns="0" anchor="t" anchorCtr="0">
                          <a:spAutoFit/>
                        </wps:bodyPr>
                      </wps:wsp>
                      <wps:wsp>
                        <wps:cNvPr id="11" name="Rectangle 15"/>
                        <wps:cNvSpPr>
                          <a:spLocks noChangeArrowheads="1"/>
                        </wps:cNvSpPr>
                        <wps:spPr bwMode="auto">
                          <a:xfrm>
                            <a:off x="739086"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D5097" w14:textId="0DA74E42" w:rsidR="008C5800" w:rsidRDefault="008C5800">
                              <w:r>
                                <w:rPr>
                                  <w:rFonts w:ascii="Small Fonts" w:hAnsi="Small Fonts" w:cs="Small Fonts"/>
                                  <w:color w:val="000000"/>
                                  <w:sz w:val="10"/>
                                  <w:szCs w:val="10"/>
                                  <w:lang w:val="en-US"/>
                                </w:rPr>
                                <w:t>7</w:t>
                              </w:r>
                            </w:p>
                          </w:txbxContent>
                        </wps:txbx>
                        <wps:bodyPr rot="0" vert="horz" wrap="none" lIns="0" tIns="0" rIns="0" bIns="0" anchor="t" anchorCtr="0">
                          <a:spAutoFit/>
                        </wps:bodyPr>
                      </wps:wsp>
                      <wps:wsp>
                        <wps:cNvPr id="12" name="Rectangle 16"/>
                        <wps:cNvSpPr>
                          <a:spLocks noChangeArrowheads="1"/>
                        </wps:cNvSpPr>
                        <wps:spPr bwMode="auto">
                          <a:xfrm>
                            <a:off x="838138"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8FDA8" w14:textId="5933C70A" w:rsidR="008C5800" w:rsidRDefault="008C5800">
                              <w:r>
                                <w:rPr>
                                  <w:rFonts w:ascii="Small Fonts" w:hAnsi="Small Fonts" w:cs="Small Fonts"/>
                                  <w:color w:val="000000"/>
                                  <w:sz w:val="10"/>
                                  <w:szCs w:val="10"/>
                                  <w:lang w:val="en-US"/>
                                </w:rPr>
                                <w:t>8</w:t>
                              </w:r>
                            </w:p>
                          </w:txbxContent>
                        </wps:txbx>
                        <wps:bodyPr rot="0" vert="horz" wrap="none" lIns="0" tIns="0" rIns="0" bIns="0" anchor="t" anchorCtr="0">
                          <a:spAutoFit/>
                        </wps:bodyPr>
                      </wps:wsp>
                      <wps:wsp>
                        <wps:cNvPr id="13" name="Rectangle 17"/>
                        <wps:cNvSpPr>
                          <a:spLocks noChangeArrowheads="1"/>
                        </wps:cNvSpPr>
                        <wps:spPr bwMode="auto">
                          <a:xfrm>
                            <a:off x="946080"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A92452" w14:textId="2E28005C" w:rsidR="008C5800" w:rsidRDefault="008C5800">
                              <w:r>
                                <w:rPr>
                                  <w:rFonts w:ascii="Small Fonts" w:hAnsi="Small Fonts" w:cs="Small Fonts"/>
                                  <w:color w:val="000000"/>
                                  <w:sz w:val="10"/>
                                  <w:szCs w:val="10"/>
                                  <w:lang w:val="en-US"/>
                                </w:rPr>
                                <w:t>9</w:t>
                              </w:r>
                            </w:p>
                          </w:txbxContent>
                        </wps:txbx>
                        <wps:bodyPr rot="0" vert="horz" wrap="none" lIns="0" tIns="0" rIns="0" bIns="0" anchor="t" anchorCtr="0">
                          <a:spAutoFit/>
                        </wps:bodyPr>
                      </wps:wsp>
                      <wps:wsp>
                        <wps:cNvPr id="14" name="Rectangle 18"/>
                        <wps:cNvSpPr>
                          <a:spLocks noChangeArrowheads="1"/>
                        </wps:cNvSpPr>
                        <wps:spPr bwMode="auto">
                          <a:xfrm>
                            <a:off x="1029259"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9F697" w14:textId="6C0EE3D2" w:rsidR="008C5800" w:rsidRDefault="008C5800">
                              <w:r>
                                <w:rPr>
                                  <w:rFonts w:ascii="Small Fonts" w:hAnsi="Small Fonts" w:cs="Small Fonts"/>
                                  <w:color w:val="000000"/>
                                  <w:sz w:val="10"/>
                                  <w:szCs w:val="10"/>
                                  <w:lang w:val="en-US"/>
                                </w:rPr>
                                <w:t>10</w:t>
                              </w:r>
                            </w:p>
                          </w:txbxContent>
                        </wps:txbx>
                        <wps:bodyPr rot="0" vert="horz" wrap="none" lIns="0" tIns="0" rIns="0" bIns="0" anchor="t" anchorCtr="0">
                          <a:spAutoFit/>
                        </wps:bodyPr>
                      </wps:wsp>
                      <wps:wsp>
                        <wps:cNvPr id="15" name="Rectangle 19"/>
                        <wps:cNvSpPr>
                          <a:spLocks noChangeArrowheads="1"/>
                        </wps:cNvSpPr>
                        <wps:spPr bwMode="auto">
                          <a:xfrm>
                            <a:off x="1153711"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297425" w14:textId="20F28A10" w:rsidR="008C5800" w:rsidRDefault="008C5800">
                              <w:r>
                                <w:rPr>
                                  <w:rFonts w:ascii="Small Fonts" w:hAnsi="Small Fonts" w:cs="Small Fonts"/>
                                  <w:color w:val="000000"/>
                                  <w:sz w:val="10"/>
                                  <w:szCs w:val="10"/>
                                  <w:lang w:val="en-US"/>
                                </w:rPr>
                                <w:t>11</w:t>
                              </w:r>
                            </w:p>
                          </w:txbxContent>
                        </wps:txbx>
                        <wps:bodyPr rot="0" vert="horz" wrap="none" lIns="0" tIns="0" rIns="0" bIns="0" anchor="t" anchorCtr="0">
                          <a:spAutoFit/>
                        </wps:bodyPr>
                      </wps:wsp>
                      <wps:wsp>
                        <wps:cNvPr id="16" name="Rectangle 20"/>
                        <wps:cNvSpPr>
                          <a:spLocks noChangeArrowheads="1"/>
                        </wps:cNvSpPr>
                        <wps:spPr bwMode="auto">
                          <a:xfrm>
                            <a:off x="1245143"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C5FC6" w14:textId="21ADEB38" w:rsidR="008C5800" w:rsidRDefault="008C5800">
                              <w:r>
                                <w:rPr>
                                  <w:rFonts w:ascii="Small Fonts" w:hAnsi="Small Fonts" w:cs="Small Fonts"/>
                                  <w:color w:val="000000"/>
                                  <w:sz w:val="10"/>
                                  <w:szCs w:val="10"/>
                                  <w:lang w:val="en-US"/>
                                </w:rPr>
                                <w:t>12</w:t>
                              </w:r>
                            </w:p>
                          </w:txbxContent>
                        </wps:txbx>
                        <wps:bodyPr rot="0" vert="horz" wrap="none" lIns="0" tIns="0" rIns="0" bIns="0" anchor="t" anchorCtr="0">
                          <a:spAutoFit/>
                        </wps:bodyPr>
                      </wps:wsp>
                      <wps:wsp>
                        <wps:cNvPr id="17" name="Rectangle 21"/>
                        <wps:cNvSpPr>
                          <a:spLocks noChangeArrowheads="1"/>
                        </wps:cNvSpPr>
                        <wps:spPr bwMode="auto">
                          <a:xfrm>
                            <a:off x="1353085"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70B75" w14:textId="045F8CA3" w:rsidR="008C5800" w:rsidRDefault="008C5800">
                              <w:r>
                                <w:rPr>
                                  <w:rFonts w:ascii="Small Fonts" w:hAnsi="Small Fonts" w:cs="Small Fonts"/>
                                  <w:color w:val="000000"/>
                                  <w:sz w:val="10"/>
                                  <w:szCs w:val="10"/>
                                  <w:lang w:val="en-US"/>
                                </w:rPr>
                                <w:t>13</w:t>
                              </w:r>
                            </w:p>
                          </w:txbxContent>
                        </wps:txbx>
                        <wps:bodyPr rot="0" vert="horz" wrap="none" lIns="0" tIns="0" rIns="0" bIns="0" anchor="t" anchorCtr="0">
                          <a:spAutoFit/>
                        </wps:bodyPr>
                      </wps:wsp>
                      <wps:wsp>
                        <wps:cNvPr id="18" name="Rectangle 22"/>
                        <wps:cNvSpPr>
                          <a:spLocks noChangeArrowheads="1"/>
                        </wps:cNvSpPr>
                        <wps:spPr bwMode="auto">
                          <a:xfrm>
                            <a:off x="1461027"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79C5E" w14:textId="6A0FCD8E" w:rsidR="008C5800" w:rsidRDefault="008C5800">
                              <w:r>
                                <w:rPr>
                                  <w:rFonts w:ascii="Small Fonts" w:hAnsi="Small Fonts" w:cs="Small Fonts"/>
                                  <w:color w:val="000000"/>
                                  <w:sz w:val="10"/>
                                  <w:szCs w:val="10"/>
                                  <w:lang w:val="en-US"/>
                                </w:rPr>
                                <w:t>14</w:t>
                              </w:r>
                            </w:p>
                          </w:txbxContent>
                        </wps:txbx>
                        <wps:bodyPr rot="0" vert="horz" wrap="none" lIns="0" tIns="0" rIns="0" bIns="0" anchor="t" anchorCtr="0">
                          <a:spAutoFit/>
                        </wps:bodyPr>
                      </wps:wsp>
                      <wps:wsp>
                        <wps:cNvPr id="20" name="Rectangle 23"/>
                        <wps:cNvSpPr>
                          <a:spLocks noChangeArrowheads="1"/>
                        </wps:cNvSpPr>
                        <wps:spPr bwMode="auto">
                          <a:xfrm>
                            <a:off x="1610242"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2376F" w14:textId="1E93F256" w:rsidR="008C5800" w:rsidRDefault="008C5800">
                              <w:r>
                                <w:rPr>
                                  <w:rFonts w:ascii="Small Fonts" w:hAnsi="Small Fonts" w:cs="Small Fonts"/>
                                  <w:color w:val="000000"/>
                                  <w:sz w:val="10"/>
                                  <w:szCs w:val="10"/>
                                  <w:lang w:val="en-US"/>
                                </w:rPr>
                                <w:t>1</w:t>
                              </w:r>
                            </w:p>
                          </w:txbxContent>
                        </wps:txbx>
                        <wps:bodyPr rot="0" vert="horz" wrap="none" lIns="0" tIns="0" rIns="0" bIns="0" anchor="t" anchorCtr="0">
                          <a:spAutoFit/>
                        </wps:bodyPr>
                      </wps:wsp>
                      <wps:wsp>
                        <wps:cNvPr id="21" name="Rectangle 24"/>
                        <wps:cNvSpPr>
                          <a:spLocks noChangeArrowheads="1"/>
                        </wps:cNvSpPr>
                        <wps:spPr bwMode="auto">
                          <a:xfrm>
                            <a:off x="1701676"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C3851" w14:textId="7F54B209" w:rsidR="008C5800" w:rsidRDefault="008C5800">
                              <w:r>
                                <w:rPr>
                                  <w:rFonts w:ascii="Small Fonts" w:hAnsi="Small Fonts" w:cs="Small Fonts"/>
                                  <w:color w:val="000000"/>
                                  <w:sz w:val="10"/>
                                  <w:szCs w:val="10"/>
                                  <w:lang w:val="en-US"/>
                                </w:rPr>
                                <w:t>2</w:t>
                              </w:r>
                            </w:p>
                          </w:txbxContent>
                        </wps:txbx>
                        <wps:bodyPr rot="0" vert="horz" wrap="none" lIns="0" tIns="0" rIns="0" bIns="0" anchor="t" anchorCtr="0">
                          <a:spAutoFit/>
                        </wps:bodyPr>
                      </wps:wsp>
                      <wps:wsp>
                        <wps:cNvPr id="22" name="Rectangle 25"/>
                        <wps:cNvSpPr>
                          <a:spLocks noChangeArrowheads="1"/>
                        </wps:cNvSpPr>
                        <wps:spPr bwMode="auto">
                          <a:xfrm>
                            <a:off x="1809618"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613ED" w14:textId="27392523" w:rsidR="008C5800" w:rsidRDefault="008C5800">
                              <w:r>
                                <w:rPr>
                                  <w:rFonts w:ascii="Small Fonts" w:hAnsi="Small Fonts" w:cs="Small Fonts"/>
                                  <w:color w:val="000000"/>
                                  <w:sz w:val="10"/>
                                  <w:szCs w:val="10"/>
                                  <w:lang w:val="en-US"/>
                                </w:rPr>
                                <w:t>3</w:t>
                              </w:r>
                            </w:p>
                          </w:txbxContent>
                        </wps:txbx>
                        <wps:bodyPr rot="0" vert="horz" wrap="none" lIns="0" tIns="0" rIns="0" bIns="0" anchor="t" anchorCtr="0">
                          <a:spAutoFit/>
                        </wps:bodyPr>
                      </wps:wsp>
                      <wps:wsp>
                        <wps:cNvPr id="23" name="Rectangle 26"/>
                        <wps:cNvSpPr>
                          <a:spLocks noChangeArrowheads="1"/>
                        </wps:cNvSpPr>
                        <wps:spPr bwMode="auto">
                          <a:xfrm>
                            <a:off x="1917560"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17AC9C" w14:textId="00DD9EC5" w:rsidR="008C5800" w:rsidRDefault="008C5800">
                              <w:r>
                                <w:rPr>
                                  <w:rFonts w:ascii="Small Fonts" w:hAnsi="Small Fonts" w:cs="Small Fonts"/>
                                  <w:color w:val="000000"/>
                                  <w:sz w:val="10"/>
                                  <w:szCs w:val="10"/>
                                  <w:lang w:val="en-US"/>
                                </w:rPr>
                                <w:t>4</w:t>
                              </w:r>
                            </w:p>
                          </w:txbxContent>
                        </wps:txbx>
                        <wps:bodyPr rot="0" vert="horz" wrap="none" lIns="0" tIns="0" rIns="0" bIns="0" anchor="t" anchorCtr="0">
                          <a:spAutoFit/>
                        </wps:bodyPr>
                      </wps:wsp>
                      <wps:wsp>
                        <wps:cNvPr id="25" name="Rectangle 27"/>
                        <wps:cNvSpPr>
                          <a:spLocks noChangeArrowheads="1"/>
                        </wps:cNvSpPr>
                        <wps:spPr bwMode="auto">
                          <a:xfrm>
                            <a:off x="2033757"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A021E" w14:textId="474E9922" w:rsidR="008C5800" w:rsidRDefault="008C5800">
                              <w:r>
                                <w:rPr>
                                  <w:rFonts w:ascii="Small Fonts" w:hAnsi="Small Fonts" w:cs="Small Fonts"/>
                                  <w:color w:val="000000"/>
                                  <w:sz w:val="10"/>
                                  <w:szCs w:val="10"/>
                                  <w:lang w:val="en-US"/>
                                </w:rPr>
                                <w:t>5</w:t>
                              </w:r>
                            </w:p>
                          </w:txbxContent>
                        </wps:txbx>
                        <wps:bodyPr rot="0" vert="horz" wrap="none" lIns="0" tIns="0" rIns="0" bIns="0" anchor="t" anchorCtr="0">
                          <a:spAutoFit/>
                        </wps:bodyPr>
                      </wps:wsp>
                      <wps:wsp>
                        <wps:cNvPr id="26" name="Rectangle 28"/>
                        <wps:cNvSpPr>
                          <a:spLocks noChangeArrowheads="1"/>
                        </wps:cNvSpPr>
                        <wps:spPr bwMode="auto">
                          <a:xfrm>
                            <a:off x="2133444"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7FB636" w14:textId="4AE897BC" w:rsidR="008C5800" w:rsidRDefault="008C5800">
                              <w:r>
                                <w:rPr>
                                  <w:rFonts w:ascii="Small Fonts" w:hAnsi="Small Fonts" w:cs="Small Fonts"/>
                                  <w:color w:val="000000"/>
                                  <w:sz w:val="10"/>
                                  <w:szCs w:val="10"/>
                                  <w:lang w:val="en-US"/>
                                </w:rPr>
                                <w:t>6</w:t>
                              </w:r>
                            </w:p>
                          </w:txbxContent>
                        </wps:txbx>
                        <wps:bodyPr rot="0" vert="horz" wrap="none" lIns="0" tIns="0" rIns="0" bIns="0" anchor="t" anchorCtr="0">
                          <a:spAutoFit/>
                        </wps:bodyPr>
                      </wps:wsp>
                      <wps:wsp>
                        <wps:cNvPr id="27" name="Rectangle 29"/>
                        <wps:cNvSpPr>
                          <a:spLocks noChangeArrowheads="1"/>
                        </wps:cNvSpPr>
                        <wps:spPr bwMode="auto">
                          <a:xfrm>
                            <a:off x="2249641"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A151ED" w14:textId="1DA5706F" w:rsidR="008C5800" w:rsidRDefault="008C5800">
                              <w:r>
                                <w:rPr>
                                  <w:rFonts w:ascii="Small Fonts" w:hAnsi="Small Fonts" w:cs="Small Fonts"/>
                                  <w:color w:val="000000"/>
                                  <w:sz w:val="10"/>
                                  <w:szCs w:val="10"/>
                                  <w:lang w:val="en-US"/>
                                </w:rPr>
                                <w:t>7</w:t>
                              </w:r>
                            </w:p>
                          </w:txbxContent>
                        </wps:txbx>
                        <wps:bodyPr rot="0" vert="horz" wrap="none" lIns="0" tIns="0" rIns="0" bIns="0" anchor="t" anchorCtr="0">
                          <a:spAutoFit/>
                        </wps:bodyPr>
                      </wps:wsp>
                      <wps:wsp>
                        <wps:cNvPr id="28" name="Rectangle 30"/>
                        <wps:cNvSpPr>
                          <a:spLocks noChangeArrowheads="1"/>
                        </wps:cNvSpPr>
                        <wps:spPr bwMode="auto">
                          <a:xfrm>
                            <a:off x="2349328"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F8ABB0" w14:textId="32664B76" w:rsidR="008C5800" w:rsidRDefault="008C5800">
                              <w:r>
                                <w:rPr>
                                  <w:rFonts w:ascii="Small Fonts" w:hAnsi="Small Fonts" w:cs="Small Fonts"/>
                                  <w:color w:val="000000"/>
                                  <w:sz w:val="10"/>
                                  <w:szCs w:val="10"/>
                                  <w:lang w:val="en-US"/>
                                </w:rPr>
                                <w:t>8</w:t>
                              </w:r>
                            </w:p>
                          </w:txbxContent>
                        </wps:txbx>
                        <wps:bodyPr rot="0" vert="horz" wrap="none" lIns="0" tIns="0" rIns="0" bIns="0" anchor="t" anchorCtr="0">
                          <a:spAutoFit/>
                        </wps:bodyPr>
                      </wps:wsp>
                      <wps:wsp>
                        <wps:cNvPr id="29" name="Rectangle 31"/>
                        <wps:cNvSpPr>
                          <a:spLocks noChangeArrowheads="1"/>
                        </wps:cNvSpPr>
                        <wps:spPr bwMode="auto">
                          <a:xfrm>
                            <a:off x="2457270"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90FF5A" w14:textId="5740D067" w:rsidR="008C5800" w:rsidRDefault="008C5800">
                              <w:r>
                                <w:rPr>
                                  <w:rFonts w:ascii="Small Fonts" w:hAnsi="Small Fonts" w:cs="Small Fonts"/>
                                  <w:color w:val="000000"/>
                                  <w:sz w:val="10"/>
                                  <w:szCs w:val="10"/>
                                  <w:lang w:val="en-US"/>
                                </w:rPr>
                                <w:t>9</w:t>
                              </w:r>
                            </w:p>
                          </w:txbxContent>
                        </wps:txbx>
                        <wps:bodyPr rot="0" vert="horz" wrap="none" lIns="0" tIns="0" rIns="0" bIns="0" anchor="t" anchorCtr="0">
                          <a:spAutoFit/>
                        </wps:bodyPr>
                      </wps:wsp>
                      <wps:wsp>
                        <wps:cNvPr id="30" name="Rectangle 32"/>
                        <wps:cNvSpPr>
                          <a:spLocks noChangeArrowheads="1"/>
                        </wps:cNvSpPr>
                        <wps:spPr bwMode="auto">
                          <a:xfrm>
                            <a:off x="2539814"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6D743" w14:textId="30829820" w:rsidR="008C5800" w:rsidRDefault="008C5800">
                              <w:r>
                                <w:rPr>
                                  <w:rFonts w:ascii="Small Fonts" w:hAnsi="Small Fonts" w:cs="Small Fonts"/>
                                  <w:color w:val="000000"/>
                                  <w:sz w:val="10"/>
                                  <w:szCs w:val="10"/>
                                  <w:lang w:val="en-US"/>
                                </w:rPr>
                                <w:t>10</w:t>
                              </w:r>
                            </w:p>
                          </w:txbxContent>
                        </wps:txbx>
                        <wps:bodyPr rot="0" vert="horz" wrap="none" lIns="0" tIns="0" rIns="0" bIns="0" anchor="t" anchorCtr="0">
                          <a:spAutoFit/>
                        </wps:bodyPr>
                      </wps:wsp>
                      <wps:wsp>
                        <wps:cNvPr id="31" name="Rectangle 33"/>
                        <wps:cNvSpPr>
                          <a:spLocks noChangeArrowheads="1"/>
                        </wps:cNvSpPr>
                        <wps:spPr bwMode="auto">
                          <a:xfrm>
                            <a:off x="2664264"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631E1D" w14:textId="20A16678" w:rsidR="008C5800" w:rsidRDefault="008C5800">
                              <w:r>
                                <w:rPr>
                                  <w:rFonts w:ascii="Small Fonts" w:hAnsi="Small Fonts" w:cs="Small Fonts"/>
                                  <w:color w:val="000000"/>
                                  <w:sz w:val="10"/>
                                  <w:szCs w:val="10"/>
                                  <w:lang w:val="en-US"/>
                                </w:rPr>
                                <w:t>11</w:t>
                              </w:r>
                            </w:p>
                          </w:txbxContent>
                        </wps:txbx>
                        <wps:bodyPr rot="0" vert="horz" wrap="none" lIns="0" tIns="0" rIns="0" bIns="0" anchor="t" anchorCtr="0">
                          <a:spAutoFit/>
                        </wps:bodyPr>
                      </wps:wsp>
                      <wps:wsp>
                        <wps:cNvPr id="32" name="Rectangle 34"/>
                        <wps:cNvSpPr>
                          <a:spLocks noChangeArrowheads="1"/>
                        </wps:cNvSpPr>
                        <wps:spPr bwMode="auto">
                          <a:xfrm>
                            <a:off x="2755698"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845F" w14:textId="4E3A3D76" w:rsidR="008C5800" w:rsidRDefault="008C5800">
                              <w:r>
                                <w:rPr>
                                  <w:rFonts w:ascii="Small Fonts" w:hAnsi="Small Fonts" w:cs="Small Fonts"/>
                                  <w:color w:val="000000"/>
                                  <w:sz w:val="10"/>
                                  <w:szCs w:val="10"/>
                                  <w:lang w:val="en-US"/>
                                </w:rPr>
                                <w:t>12</w:t>
                              </w:r>
                            </w:p>
                          </w:txbxContent>
                        </wps:txbx>
                        <wps:bodyPr rot="0" vert="horz" wrap="none" lIns="0" tIns="0" rIns="0" bIns="0" anchor="t" anchorCtr="0">
                          <a:spAutoFit/>
                        </wps:bodyPr>
                      </wps:wsp>
                      <wps:wsp>
                        <wps:cNvPr id="33" name="Rectangle 35"/>
                        <wps:cNvSpPr>
                          <a:spLocks noChangeArrowheads="1"/>
                        </wps:cNvSpPr>
                        <wps:spPr bwMode="auto">
                          <a:xfrm>
                            <a:off x="2863640"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67BD97" w14:textId="41BBFB2F" w:rsidR="008C5800" w:rsidRDefault="008C5800">
                              <w:r>
                                <w:rPr>
                                  <w:rFonts w:ascii="Small Fonts" w:hAnsi="Small Fonts" w:cs="Small Fonts"/>
                                  <w:color w:val="000000"/>
                                  <w:sz w:val="10"/>
                                  <w:szCs w:val="10"/>
                                  <w:lang w:val="en-US"/>
                                </w:rPr>
                                <w:t>13</w:t>
                              </w:r>
                            </w:p>
                          </w:txbxContent>
                        </wps:txbx>
                        <wps:bodyPr rot="0" vert="horz" wrap="none" lIns="0" tIns="0" rIns="0" bIns="0" anchor="t" anchorCtr="0">
                          <a:spAutoFit/>
                        </wps:bodyPr>
                      </wps:wsp>
                      <wps:wsp>
                        <wps:cNvPr id="34" name="Rectangle 36"/>
                        <wps:cNvSpPr>
                          <a:spLocks noChangeArrowheads="1"/>
                        </wps:cNvSpPr>
                        <wps:spPr bwMode="auto">
                          <a:xfrm>
                            <a:off x="2971582"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A6CB6" w14:textId="6272E9D9" w:rsidR="008C5800" w:rsidRDefault="008C5800">
                              <w:r>
                                <w:rPr>
                                  <w:rFonts w:ascii="Small Fonts" w:hAnsi="Small Fonts" w:cs="Small Fonts"/>
                                  <w:color w:val="000000"/>
                                  <w:sz w:val="10"/>
                                  <w:szCs w:val="10"/>
                                  <w:lang w:val="en-US"/>
                                </w:rPr>
                                <w:t>14</w:t>
                              </w:r>
                            </w:p>
                          </w:txbxContent>
                        </wps:txbx>
                        <wps:bodyPr rot="0" vert="horz" wrap="none" lIns="0" tIns="0" rIns="0" bIns="0" anchor="t" anchorCtr="0">
                          <a:spAutoFit/>
                        </wps:bodyPr>
                      </wps:wsp>
                      <wps:wsp>
                        <wps:cNvPr id="35" name="Rectangle 37"/>
                        <wps:cNvSpPr>
                          <a:spLocks noChangeArrowheads="1"/>
                        </wps:cNvSpPr>
                        <wps:spPr bwMode="auto">
                          <a:xfrm>
                            <a:off x="3984333"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59F3C" w14:textId="14CF890C" w:rsidR="008C5800" w:rsidRDefault="008C5800">
                              <w:r>
                                <w:rPr>
                                  <w:rFonts w:ascii="Small Fonts" w:hAnsi="Small Fonts" w:cs="Small Fonts"/>
                                  <w:color w:val="000000"/>
                                  <w:sz w:val="10"/>
                                  <w:szCs w:val="10"/>
                                  <w:lang w:val="en-US"/>
                                </w:rPr>
                                <w:t>1</w:t>
                              </w:r>
                            </w:p>
                          </w:txbxContent>
                        </wps:txbx>
                        <wps:bodyPr rot="0" vert="horz" wrap="none" lIns="0" tIns="0" rIns="0" bIns="0" anchor="t" anchorCtr="0">
                          <a:spAutoFit/>
                        </wps:bodyPr>
                      </wps:wsp>
                      <wps:wsp>
                        <wps:cNvPr id="36" name="Rectangle 38"/>
                        <wps:cNvSpPr>
                          <a:spLocks noChangeArrowheads="1"/>
                        </wps:cNvSpPr>
                        <wps:spPr bwMode="auto">
                          <a:xfrm>
                            <a:off x="4075767"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74C43D" w14:textId="1E6AB1B7" w:rsidR="008C5800" w:rsidRDefault="008C5800">
                              <w:r>
                                <w:rPr>
                                  <w:rFonts w:ascii="Small Fonts" w:hAnsi="Small Fonts" w:cs="Small Fonts"/>
                                  <w:color w:val="000000"/>
                                  <w:sz w:val="10"/>
                                  <w:szCs w:val="10"/>
                                  <w:lang w:val="en-US"/>
                                </w:rPr>
                                <w:t>2</w:t>
                              </w:r>
                            </w:p>
                          </w:txbxContent>
                        </wps:txbx>
                        <wps:bodyPr rot="0" vert="horz" wrap="none" lIns="0" tIns="0" rIns="0" bIns="0" anchor="t" anchorCtr="0">
                          <a:spAutoFit/>
                        </wps:bodyPr>
                      </wps:wsp>
                      <wps:wsp>
                        <wps:cNvPr id="37" name="Rectangle 39"/>
                        <wps:cNvSpPr>
                          <a:spLocks noChangeArrowheads="1"/>
                        </wps:cNvSpPr>
                        <wps:spPr bwMode="auto">
                          <a:xfrm>
                            <a:off x="4183709"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62CA7E" w14:textId="7E18E395" w:rsidR="008C5800" w:rsidRDefault="008C5800">
                              <w:r>
                                <w:rPr>
                                  <w:rFonts w:ascii="Small Fonts" w:hAnsi="Small Fonts" w:cs="Small Fonts"/>
                                  <w:color w:val="000000"/>
                                  <w:sz w:val="10"/>
                                  <w:szCs w:val="10"/>
                                  <w:lang w:val="en-US"/>
                                </w:rPr>
                                <w:t>3</w:t>
                              </w:r>
                            </w:p>
                          </w:txbxContent>
                        </wps:txbx>
                        <wps:bodyPr rot="0" vert="horz" wrap="none" lIns="0" tIns="0" rIns="0" bIns="0" anchor="t" anchorCtr="0">
                          <a:spAutoFit/>
                        </wps:bodyPr>
                      </wps:wsp>
                      <wps:wsp>
                        <wps:cNvPr id="38" name="Rectangle 40"/>
                        <wps:cNvSpPr>
                          <a:spLocks noChangeArrowheads="1"/>
                        </wps:cNvSpPr>
                        <wps:spPr bwMode="auto">
                          <a:xfrm>
                            <a:off x="4291651"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64158" w14:textId="0E044BA2" w:rsidR="008C5800" w:rsidRDefault="008C5800">
                              <w:r>
                                <w:rPr>
                                  <w:rFonts w:ascii="Small Fonts" w:hAnsi="Small Fonts" w:cs="Small Fonts"/>
                                  <w:color w:val="000000"/>
                                  <w:sz w:val="10"/>
                                  <w:szCs w:val="10"/>
                                  <w:lang w:val="en-US"/>
                                </w:rPr>
                                <w:t>4</w:t>
                              </w:r>
                            </w:p>
                          </w:txbxContent>
                        </wps:txbx>
                        <wps:bodyPr rot="0" vert="horz" wrap="none" lIns="0" tIns="0" rIns="0" bIns="0" anchor="t" anchorCtr="0">
                          <a:spAutoFit/>
                        </wps:bodyPr>
                      </wps:wsp>
                      <wps:wsp>
                        <wps:cNvPr id="39" name="Rectangle 41"/>
                        <wps:cNvSpPr>
                          <a:spLocks noChangeArrowheads="1"/>
                        </wps:cNvSpPr>
                        <wps:spPr bwMode="auto">
                          <a:xfrm>
                            <a:off x="4407848"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A801B0" w14:textId="74A76AC1" w:rsidR="008C5800" w:rsidRDefault="008C5800">
                              <w:r>
                                <w:rPr>
                                  <w:rFonts w:ascii="Small Fonts" w:hAnsi="Small Fonts" w:cs="Small Fonts"/>
                                  <w:color w:val="000000"/>
                                  <w:sz w:val="10"/>
                                  <w:szCs w:val="10"/>
                                  <w:lang w:val="en-US"/>
                                </w:rPr>
                                <w:t>5</w:t>
                              </w:r>
                            </w:p>
                          </w:txbxContent>
                        </wps:txbx>
                        <wps:bodyPr rot="0" vert="horz" wrap="none" lIns="0" tIns="0" rIns="0" bIns="0" anchor="t" anchorCtr="0">
                          <a:spAutoFit/>
                        </wps:bodyPr>
                      </wps:wsp>
                      <wps:wsp>
                        <wps:cNvPr id="40" name="Rectangle 42"/>
                        <wps:cNvSpPr>
                          <a:spLocks noChangeArrowheads="1"/>
                        </wps:cNvSpPr>
                        <wps:spPr bwMode="auto">
                          <a:xfrm>
                            <a:off x="4507535"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1D3DE" w14:textId="5D9EA69C" w:rsidR="008C5800" w:rsidRDefault="008C5800">
                              <w:r>
                                <w:rPr>
                                  <w:rFonts w:ascii="Small Fonts" w:hAnsi="Small Fonts" w:cs="Small Fonts"/>
                                  <w:color w:val="000000"/>
                                  <w:sz w:val="10"/>
                                  <w:szCs w:val="10"/>
                                  <w:lang w:val="en-US"/>
                                </w:rPr>
                                <w:t>6</w:t>
                              </w:r>
                            </w:p>
                          </w:txbxContent>
                        </wps:txbx>
                        <wps:bodyPr rot="0" vert="horz" wrap="none" lIns="0" tIns="0" rIns="0" bIns="0" anchor="t" anchorCtr="0">
                          <a:spAutoFit/>
                        </wps:bodyPr>
                      </wps:wsp>
                      <wps:wsp>
                        <wps:cNvPr id="41" name="Rectangle 43"/>
                        <wps:cNvSpPr>
                          <a:spLocks noChangeArrowheads="1"/>
                        </wps:cNvSpPr>
                        <wps:spPr bwMode="auto">
                          <a:xfrm>
                            <a:off x="4623732"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753295" w14:textId="2D3F2CFA" w:rsidR="008C5800" w:rsidRDefault="008C5800">
                              <w:r>
                                <w:rPr>
                                  <w:rFonts w:ascii="Small Fonts" w:hAnsi="Small Fonts" w:cs="Small Fonts"/>
                                  <w:color w:val="000000"/>
                                  <w:sz w:val="10"/>
                                  <w:szCs w:val="10"/>
                                  <w:lang w:val="en-US"/>
                                </w:rPr>
                                <w:t>7</w:t>
                              </w:r>
                            </w:p>
                          </w:txbxContent>
                        </wps:txbx>
                        <wps:bodyPr rot="0" vert="horz" wrap="none" lIns="0" tIns="0" rIns="0" bIns="0" anchor="t" anchorCtr="0">
                          <a:spAutoFit/>
                        </wps:bodyPr>
                      </wps:wsp>
                      <wps:wsp>
                        <wps:cNvPr id="42" name="Rectangle 44"/>
                        <wps:cNvSpPr>
                          <a:spLocks noChangeArrowheads="1"/>
                        </wps:cNvSpPr>
                        <wps:spPr bwMode="auto">
                          <a:xfrm>
                            <a:off x="4723419"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B71D0" w14:textId="1E92F6E6" w:rsidR="008C5800" w:rsidRDefault="008C5800">
                              <w:r>
                                <w:rPr>
                                  <w:rFonts w:ascii="Small Fonts" w:hAnsi="Small Fonts" w:cs="Small Fonts"/>
                                  <w:color w:val="000000"/>
                                  <w:sz w:val="10"/>
                                  <w:szCs w:val="10"/>
                                  <w:lang w:val="en-US"/>
                                </w:rPr>
                                <w:t>8</w:t>
                              </w:r>
                            </w:p>
                          </w:txbxContent>
                        </wps:txbx>
                        <wps:bodyPr rot="0" vert="horz" wrap="none" lIns="0" tIns="0" rIns="0" bIns="0" anchor="t" anchorCtr="0">
                          <a:spAutoFit/>
                        </wps:bodyPr>
                      </wps:wsp>
                      <wps:wsp>
                        <wps:cNvPr id="43" name="Rectangle 45"/>
                        <wps:cNvSpPr>
                          <a:spLocks noChangeArrowheads="1"/>
                        </wps:cNvSpPr>
                        <wps:spPr bwMode="auto">
                          <a:xfrm>
                            <a:off x="4831361" y="381567"/>
                            <a:ext cx="3556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E0DD" w14:textId="387686C3" w:rsidR="008C5800" w:rsidRDefault="008C5800">
                              <w:r>
                                <w:rPr>
                                  <w:rFonts w:ascii="Small Fonts" w:hAnsi="Small Fonts" w:cs="Small Fonts"/>
                                  <w:color w:val="000000"/>
                                  <w:sz w:val="10"/>
                                  <w:szCs w:val="10"/>
                                  <w:lang w:val="en-US"/>
                                </w:rPr>
                                <w:t>9</w:t>
                              </w:r>
                            </w:p>
                          </w:txbxContent>
                        </wps:txbx>
                        <wps:bodyPr rot="0" vert="horz" wrap="none" lIns="0" tIns="0" rIns="0" bIns="0" anchor="t" anchorCtr="0">
                          <a:spAutoFit/>
                        </wps:bodyPr>
                      </wps:wsp>
                      <wps:wsp>
                        <wps:cNvPr id="44" name="Rectangle 46"/>
                        <wps:cNvSpPr>
                          <a:spLocks noChangeArrowheads="1"/>
                        </wps:cNvSpPr>
                        <wps:spPr bwMode="auto">
                          <a:xfrm>
                            <a:off x="4913905"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481769" w14:textId="2148E022" w:rsidR="008C5800" w:rsidRDefault="008C5800">
                              <w:r>
                                <w:rPr>
                                  <w:rFonts w:ascii="Small Fonts" w:hAnsi="Small Fonts" w:cs="Small Fonts"/>
                                  <w:color w:val="000000"/>
                                  <w:sz w:val="10"/>
                                  <w:szCs w:val="10"/>
                                  <w:lang w:val="en-US"/>
                                </w:rPr>
                                <w:t>10</w:t>
                              </w:r>
                            </w:p>
                          </w:txbxContent>
                        </wps:txbx>
                        <wps:bodyPr rot="0" vert="horz" wrap="none" lIns="0" tIns="0" rIns="0" bIns="0" anchor="t" anchorCtr="0">
                          <a:spAutoFit/>
                        </wps:bodyPr>
                      </wps:wsp>
                      <wps:wsp>
                        <wps:cNvPr id="45" name="Rectangle 47"/>
                        <wps:cNvSpPr>
                          <a:spLocks noChangeArrowheads="1"/>
                        </wps:cNvSpPr>
                        <wps:spPr bwMode="auto">
                          <a:xfrm>
                            <a:off x="5038355"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16B1EE" w14:textId="0AC530FD" w:rsidR="008C5800" w:rsidRDefault="008C5800">
                              <w:r>
                                <w:rPr>
                                  <w:rFonts w:ascii="Small Fonts" w:hAnsi="Small Fonts" w:cs="Small Fonts"/>
                                  <w:color w:val="000000"/>
                                  <w:sz w:val="10"/>
                                  <w:szCs w:val="10"/>
                                  <w:lang w:val="en-US"/>
                                </w:rPr>
                                <w:t>11</w:t>
                              </w:r>
                            </w:p>
                          </w:txbxContent>
                        </wps:txbx>
                        <wps:bodyPr rot="0" vert="horz" wrap="none" lIns="0" tIns="0" rIns="0" bIns="0" anchor="t" anchorCtr="0">
                          <a:spAutoFit/>
                        </wps:bodyPr>
                      </wps:wsp>
                      <wps:wsp>
                        <wps:cNvPr id="46" name="Rectangle 48"/>
                        <wps:cNvSpPr>
                          <a:spLocks noChangeArrowheads="1"/>
                        </wps:cNvSpPr>
                        <wps:spPr bwMode="auto">
                          <a:xfrm>
                            <a:off x="5129789"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149DD" w14:textId="0A19425F" w:rsidR="008C5800" w:rsidRDefault="008C5800">
                              <w:r>
                                <w:rPr>
                                  <w:rFonts w:ascii="Small Fonts" w:hAnsi="Small Fonts" w:cs="Small Fonts"/>
                                  <w:color w:val="000000"/>
                                  <w:sz w:val="10"/>
                                  <w:szCs w:val="10"/>
                                  <w:lang w:val="en-US"/>
                                </w:rPr>
                                <w:t>12</w:t>
                              </w:r>
                            </w:p>
                          </w:txbxContent>
                        </wps:txbx>
                        <wps:bodyPr rot="0" vert="horz" wrap="none" lIns="0" tIns="0" rIns="0" bIns="0" anchor="t" anchorCtr="0">
                          <a:spAutoFit/>
                        </wps:bodyPr>
                      </wps:wsp>
                      <wps:wsp>
                        <wps:cNvPr id="47" name="Rectangle 49"/>
                        <wps:cNvSpPr>
                          <a:spLocks noChangeArrowheads="1"/>
                        </wps:cNvSpPr>
                        <wps:spPr bwMode="auto">
                          <a:xfrm>
                            <a:off x="5237731"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02979" w14:textId="56CF5563" w:rsidR="008C5800" w:rsidRDefault="008C5800">
                              <w:r>
                                <w:rPr>
                                  <w:rFonts w:ascii="Small Fonts" w:hAnsi="Small Fonts" w:cs="Small Fonts"/>
                                  <w:color w:val="000000"/>
                                  <w:sz w:val="10"/>
                                  <w:szCs w:val="10"/>
                                  <w:lang w:val="en-US"/>
                                </w:rPr>
                                <w:t>13</w:t>
                              </w:r>
                            </w:p>
                          </w:txbxContent>
                        </wps:txbx>
                        <wps:bodyPr rot="0" vert="horz" wrap="none" lIns="0" tIns="0" rIns="0" bIns="0" anchor="t" anchorCtr="0">
                          <a:spAutoFit/>
                        </wps:bodyPr>
                      </wps:wsp>
                      <wps:wsp>
                        <wps:cNvPr id="48" name="Rectangle 50"/>
                        <wps:cNvSpPr>
                          <a:spLocks noChangeArrowheads="1"/>
                        </wps:cNvSpPr>
                        <wps:spPr bwMode="auto">
                          <a:xfrm>
                            <a:off x="5345673" y="381567"/>
                            <a:ext cx="7112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207589" w14:textId="2D9B7D6B" w:rsidR="008C5800" w:rsidRDefault="008C5800">
                              <w:r>
                                <w:rPr>
                                  <w:rFonts w:ascii="Small Fonts" w:hAnsi="Small Fonts" w:cs="Small Fonts"/>
                                  <w:color w:val="000000"/>
                                  <w:sz w:val="10"/>
                                  <w:szCs w:val="10"/>
                                  <w:lang w:val="en-US"/>
                                </w:rPr>
                                <w:t>14</w:t>
                              </w:r>
                            </w:p>
                          </w:txbxContent>
                        </wps:txbx>
                        <wps:bodyPr rot="0" vert="horz" wrap="none" lIns="0" tIns="0" rIns="0" bIns="0" anchor="t" anchorCtr="0">
                          <a:spAutoFit/>
                        </wps:bodyPr>
                      </wps:wsp>
                      <wps:wsp>
                        <wps:cNvPr id="49" name="Rectangle 51"/>
                        <wps:cNvSpPr>
                          <a:spLocks noChangeArrowheads="1"/>
                        </wps:cNvSpPr>
                        <wps:spPr bwMode="auto">
                          <a:xfrm>
                            <a:off x="3519805" y="497840"/>
                            <a:ext cx="178435"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2811C1" w14:textId="4527E98C" w:rsidR="008C5800" w:rsidRDefault="008C5800">
                              <w:r>
                                <w:rPr>
                                  <w:rFonts w:cs="Arial"/>
                                  <w:color w:val="000000"/>
                                  <w:sz w:val="28"/>
                                  <w:szCs w:val="28"/>
                                  <w:lang w:val="en-US"/>
                                </w:rPr>
                                <w:t>…</w:t>
                              </w:r>
                            </w:p>
                          </w:txbxContent>
                        </wps:txbx>
                        <wps:bodyPr rot="0" vert="horz" wrap="none" lIns="0" tIns="0" rIns="0" bIns="0" anchor="t" anchorCtr="0">
                          <a:spAutoFit/>
                        </wps:bodyPr>
                      </wps:wsp>
                      <wps:wsp>
                        <wps:cNvPr id="50" name="Rectangle 52"/>
                        <wps:cNvSpPr>
                          <a:spLocks noChangeArrowheads="1"/>
                        </wps:cNvSpPr>
                        <wps:spPr bwMode="auto">
                          <a:xfrm>
                            <a:off x="813435" y="871855"/>
                            <a:ext cx="21907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57EF7" w14:textId="0E81688F" w:rsidR="008C5800" w:rsidRDefault="008C5800">
                              <w:r>
                                <w:rPr>
                                  <w:rFonts w:cs="Arial"/>
                                  <w:color w:val="000000"/>
                                  <w:szCs w:val="20"/>
                                  <w:lang w:val="en-US"/>
                                </w:rPr>
                                <w:t>Slot</w:t>
                              </w:r>
                            </w:p>
                          </w:txbxContent>
                        </wps:txbx>
                        <wps:bodyPr rot="0" vert="horz" wrap="none" lIns="0" tIns="0" rIns="0" bIns="0" anchor="t" anchorCtr="0">
                          <a:spAutoFit/>
                        </wps:bodyPr>
                      </wps:wsp>
                      <wps:wsp>
                        <wps:cNvPr id="51" name="Rectangle 53"/>
                        <wps:cNvSpPr>
                          <a:spLocks noChangeArrowheads="1"/>
                        </wps:cNvSpPr>
                        <wps:spPr bwMode="auto">
                          <a:xfrm>
                            <a:off x="4159250" y="871855"/>
                            <a:ext cx="6140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6E1E63" w14:textId="2355052C" w:rsidR="008C5800" w:rsidRDefault="008C5800">
                              <w:r>
                                <w:rPr>
                                  <w:rFonts w:cs="Arial"/>
                                  <w:color w:val="000000"/>
                                  <w:szCs w:val="20"/>
                                  <w:lang w:val="en-US"/>
                                </w:rPr>
                                <w:t>CORESET</w:t>
                              </w:r>
                            </w:p>
                          </w:txbxContent>
                        </wps:txbx>
                        <wps:bodyPr rot="0" vert="horz" wrap="none" lIns="0" tIns="0" rIns="0" bIns="0" anchor="t" anchorCtr="0">
                          <a:spAutoFit/>
                        </wps:bodyPr>
                      </wps:wsp>
                      <wps:wsp>
                        <wps:cNvPr id="53" name="Line 54"/>
                        <wps:cNvCnPr>
                          <a:cxnSpLocks noChangeShapeType="1"/>
                        </wps:cNvCnPr>
                        <wps:spPr bwMode="auto">
                          <a:xfrm>
                            <a:off x="8255" y="473075"/>
                            <a:ext cx="305498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Rectangle 55"/>
                        <wps:cNvSpPr>
                          <a:spLocks noChangeArrowheads="1"/>
                        </wps:cNvSpPr>
                        <wps:spPr bwMode="auto">
                          <a:xfrm>
                            <a:off x="8255" y="473075"/>
                            <a:ext cx="3054985"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6"/>
                        <wps:cNvCnPr>
                          <a:cxnSpLocks noChangeShapeType="1"/>
                        </wps:cNvCnPr>
                        <wps:spPr bwMode="auto">
                          <a:xfrm>
                            <a:off x="8255" y="697230"/>
                            <a:ext cx="305498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Rectangle 57"/>
                        <wps:cNvSpPr>
                          <a:spLocks noChangeArrowheads="1"/>
                        </wps:cNvSpPr>
                        <wps:spPr bwMode="auto">
                          <a:xfrm>
                            <a:off x="8255" y="697230"/>
                            <a:ext cx="3054985"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Line 58"/>
                        <wps:cNvCnPr>
                          <a:cxnSpLocks noChangeShapeType="1"/>
                        </wps:cNvCnPr>
                        <wps:spPr bwMode="auto">
                          <a:xfrm>
                            <a:off x="0" y="473075"/>
                            <a:ext cx="0" cy="2324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9" name="Rectangle 59"/>
                        <wps:cNvSpPr>
                          <a:spLocks noChangeArrowheads="1"/>
                        </wps:cNvSpPr>
                        <wps:spPr bwMode="auto">
                          <a:xfrm>
                            <a:off x="0" y="473075"/>
                            <a:ext cx="8255" cy="2324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Line 60"/>
                        <wps:cNvCnPr>
                          <a:cxnSpLocks noChangeShapeType="1"/>
                        </wps:cNvCnPr>
                        <wps:spPr bwMode="auto">
                          <a:xfrm>
                            <a:off x="12446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1" name="Rectangle 61"/>
                        <wps:cNvSpPr>
                          <a:spLocks noChangeArrowheads="1"/>
                        </wps:cNvSpPr>
                        <wps:spPr bwMode="auto">
                          <a:xfrm>
                            <a:off x="12446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Line 62"/>
                        <wps:cNvCnPr>
                          <a:cxnSpLocks noChangeShapeType="1"/>
                        </wps:cNvCnPr>
                        <wps:spPr bwMode="auto">
                          <a:xfrm>
                            <a:off x="24892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 name="Rectangle 63"/>
                        <wps:cNvSpPr>
                          <a:spLocks noChangeArrowheads="1"/>
                        </wps:cNvSpPr>
                        <wps:spPr bwMode="auto">
                          <a:xfrm>
                            <a:off x="24892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Line 64"/>
                        <wps:cNvCnPr>
                          <a:cxnSpLocks noChangeShapeType="1"/>
                        </wps:cNvCnPr>
                        <wps:spPr bwMode="auto">
                          <a:xfrm>
                            <a:off x="35687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Rectangle 65"/>
                        <wps:cNvSpPr>
                          <a:spLocks noChangeArrowheads="1"/>
                        </wps:cNvSpPr>
                        <wps:spPr bwMode="auto">
                          <a:xfrm>
                            <a:off x="35687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Line 66"/>
                        <wps:cNvCnPr>
                          <a:cxnSpLocks noChangeShapeType="1"/>
                        </wps:cNvCnPr>
                        <wps:spPr bwMode="auto">
                          <a:xfrm>
                            <a:off x="46482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 name="Rectangle 67"/>
                        <wps:cNvSpPr>
                          <a:spLocks noChangeArrowheads="1"/>
                        </wps:cNvSpPr>
                        <wps:spPr bwMode="auto">
                          <a:xfrm>
                            <a:off x="46482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68"/>
                        <wps:cNvCnPr>
                          <a:cxnSpLocks noChangeShapeType="1"/>
                        </wps:cNvCnPr>
                        <wps:spPr bwMode="auto">
                          <a:xfrm>
                            <a:off x="57277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9" name="Rectangle 69"/>
                        <wps:cNvSpPr>
                          <a:spLocks noChangeArrowheads="1"/>
                        </wps:cNvSpPr>
                        <wps:spPr bwMode="auto">
                          <a:xfrm>
                            <a:off x="57277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Line 70"/>
                        <wps:cNvCnPr>
                          <a:cxnSpLocks noChangeShapeType="1"/>
                        </wps:cNvCnPr>
                        <wps:spPr bwMode="auto">
                          <a:xfrm>
                            <a:off x="68072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 name="Rectangle 71"/>
                        <wps:cNvSpPr>
                          <a:spLocks noChangeArrowheads="1"/>
                        </wps:cNvSpPr>
                        <wps:spPr bwMode="auto">
                          <a:xfrm>
                            <a:off x="68072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Line 72"/>
                        <wps:cNvCnPr>
                          <a:cxnSpLocks noChangeShapeType="1"/>
                        </wps:cNvCnPr>
                        <wps:spPr bwMode="auto">
                          <a:xfrm>
                            <a:off x="78867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Rectangle 73"/>
                        <wps:cNvSpPr>
                          <a:spLocks noChangeArrowheads="1"/>
                        </wps:cNvSpPr>
                        <wps:spPr bwMode="auto">
                          <a:xfrm>
                            <a:off x="78867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Line 74"/>
                        <wps:cNvCnPr>
                          <a:cxnSpLocks noChangeShapeType="1"/>
                        </wps:cNvCnPr>
                        <wps:spPr bwMode="auto">
                          <a:xfrm>
                            <a:off x="89662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5" name="Rectangle 75"/>
                        <wps:cNvSpPr>
                          <a:spLocks noChangeArrowheads="1"/>
                        </wps:cNvSpPr>
                        <wps:spPr bwMode="auto">
                          <a:xfrm>
                            <a:off x="89662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76"/>
                        <wps:cNvCnPr>
                          <a:cxnSpLocks noChangeShapeType="1"/>
                        </wps:cNvCnPr>
                        <wps:spPr bwMode="auto">
                          <a:xfrm>
                            <a:off x="100457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7" name="Rectangle 77"/>
                        <wps:cNvSpPr>
                          <a:spLocks noChangeArrowheads="1"/>
                        </wps:cNvSpPr>
                        <wps:spPr bwMode="auto">
                          <a:xfrm>
                            <a:off x="100457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Line 78"/>
                        <wps:cNvCnPr>
                          <a:cxnSpLocks noChangeShapeType="1"/>
                        </wps:cNvCnPr>
                        <wps:spPr bwMode="auto">
                          <a:xfrm>
                            <a:off x="111252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Rectangle 79"/>
                        <wps:cNvSpPr>
                          <a:spLocks noChangeArrowheads="1"/>
                        </wps:cNvSpPr>
                        <wps:spPr bwMode="auto">
                          <a:xfrm>
                            <a:off x="111252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Line 80"/>
                        <wps:cNvCnPr>
                          <a:cxnSpLocks noChangeShapeType="1"/>
                        </wps:cNvCnPr>
                        <wps:spPr bwMode="auto">
                          <a:xfrm>
                            <a:off x="122047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 name="Rectangle 81"/>
                        <wps:cNvSpPr>
                          <a:spLocks noChangeArrowheads="1"/>
                        </wps:cNvSpPr>
                        <wps:spPr bwMode="auto">
                          <a:xfrm>
                            <a:off x="122047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Line 82"/>
                        <wps:cNvCnPr>
                          <a:cxnSpLocks noChangeShapeType="1"/>
                        </wps:cNvCnPr>
                        <wps:spPr bwMode="auto">
                          <a:xfrm>
                            <a:off x="132842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3" name="Rectangle 83"/>
                        <wps:cNvSpPr>
                          <a:spLocks noChangeArrowheads="1"/>
                        </wps:cNvSpPr>
                        <wps:spPr bwMode="auto">
                          <a:xfrm>
                            <a:off x="132842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Line 84"/>
                        <wps:cNvCnPr>
                          <a:cxnSpLocks noChangeShapeType="1"/>
                        </wps:cNvCnPr>
                        <wps:spPr bwMode="auto">
                          <a:xfrm>
                            <a:off x="143637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5" name="Rectangle 85"/>
                        <wps:cNvSpPr>
                          <a:spLocks noChangeArrowheads="1"/>
                        </wps:cNvSpPr>
                        <wps:spPr bwMode="auto">
                          <a:xfrm>
                            <a:off x="143637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Line 86"/>
                        <wps:cNvCnPr>
                          <a:cxnSpLocks noChangeShapeType="1"/>
                        </wps:cNvCnPr>
                        <wps:spPr bwMode="auto">
                          <a:xfrm>
                            <a:off x="154432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7" name="Rectangle 87"/>
                        <wps:cNvSpPr>
                          <a:spLocks noChangeArrowheads="1"/>
                        </wps:cNvSpPr>
                        <wps:spPr bwMode="auto">
                          <a:xfrm>
                            <a:off x="154432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Line 88"/>
                        <wps:cNvCnPr>
                          <a:cxnSpLocks noChangeShapeType="1"/>
                        </wps:cNvCnPr>
                        <wps:spPr bwMode="auto">
                          <a:xfrm>
                            <a:off x="165227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9" name="Rectangle 89"/>
                        <wps:cNvSpPr>
                          <a:spLocks noChangeArrowheads="1"/>
                        </wps:cNvSpPr>
                        <wps:spPr bwMode="auto">
                          <a:xfrm>
                            <a:off x="165227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Line 90"/>
                        <wps:cNvCnPr>
                          <a:cxnSpLocks noChangeShapeType="1"/>
                        </wps:cNvCnPr>
                        <wps:spPr bwMode="auto">
                          <a:xfrm>
                            <a:off x="175958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 name="Rectangle 91"/>
                        <wps:cNvSpPr>
                          <a:spLocks noChangeArrowheads="1"/>
                        </wps:cNvSpPr>
                        <wps:spPr bwMode="auto">
                          <a:xfrm>
                            <a:off x="1759585" y="481330"/>
                            <a:ext cx="8890"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Line 92"/>
                        <wps:cNvCnPr>
                          <a:cxnSpLocks noChangeShapeType="1"/>
                        </wps:cNvCnPr>
                        <wps:spPr bwMode="auto">
                          <a:xfrm>
                            <a:off x="186753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3" name="Rectangle 93"/>
                        <wps:cNvSpPr>
                          <a:spLocks noChangeArrowheads="1"/>
                        </wps:cNvSpPr>
                        <wps:spPr bwMode="auto">
                          <a:xfrm>
                            <a:off x="1867535" y="481330"/>
                            <a:ext cx="8890"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Line 94"/>
                        <wps:cNvCnPr>
                          <a:cxnSpLocks noChangeShapeType="1"/>
                        </wps:cNvCnPr>
                        <wps:spPr bwMode="auto">
                          <a:xfrm>
                            <a:off x="197548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5" name="Rectangle 95"/>
                        <wps:cNvSpPr>
                          <a:spLocks noChangeArrowheads="1"/>
                        </wps:cNvSpPr>
                        <wps:spPr bwMode="auto">
                          <a:xfrm>
                            <a:off x="197548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Line 96"/>
                        <wps:cNvCnPr>
                          <a:cxnSpLocks noChangeShapeType="1"/>
                        </wps:cNvCnPr>
                        <wps:spPr bwMode="auto">
                          <a:xfrm>
                            <a:off x="208343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7" name="Rectangle 97"/>
                        <wps:cNvSpPr>
                          <a:spLocks noChangeArrowheads="1"/>
                        </wps:cNvSpPr>
                        <wps:spPr bwMode="auto">
                          <a:xfrm>
                            <a:off x="208343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Line 98"/>
                        <wps:cNvCnPr>
                          <a:cxnSpLocks noChangeShapeType="1"/>
                        </wps:cNvCnPr>
                        <wps:spPr bwMode="auto">
                          <a:xfrm>
                            <a:off x="219138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9" name="Rectangle 99"/>
                        <wps:cNvSpPr>
                          <a:spLocks noChangeArrowheads="1"/>
                        </wps:cNvSpPr>
                        <wps:spPr bwMode="auto">
                          <a:xfrm>
                            <a:off x="219138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Line 100"/>
                        <wps:cNvCnPr>
                          <a:cxnSpLocks noChangeShapeType="1"/>
                        </wps:cNvCnPr>
                        <wps:spPr bwMode="auto">
                          <a:xfrm>
                            <a:off x="229933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1" name="Rectangle 101"/>
                        <wps:cNvSpPr>
                          <a:spLocks noChangeArrowheads="1"/>
                        </wps:cNvSpPr>
                        <wps:spPr bwMode="auto">
                          <a:xfrm>
                            <a:off x="229933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Line 102"/>
                        <wps:cNvCnPr>
                          <a:cxnSpLocks noChangeShapeType="1"/>
                        </wps:cNvCnPr>
                        <wps:spPr bwMode="auto">
                          <a:xfrm>
                            <a:off x="240728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3" name="Rectangle 103"/>
                        <wps:cNvSpPr>
                          <a:spLocks noChangeArrowheads="1"/>
                        </wps:cNvSpPr>
                        <wps:spPr bwMode="auto">
                          <a:xfrm>
                            <a:off x="240728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Line 104"/>
                        <wps:cNvCnPr>
                          <a:cxnSpLocks noChangeShapeType="1"/>
                        </wps:cNvCnPr>
                        <wps:spPr bwMode="auto">
                          <a:xfrm>
                            <a:off x="251523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5" name="Rectangle 105"/>
                        <wps:cNvSpPr>
                          <a:spLocks noChangeArrowheads="1"/>
                        </wps:cNvSpPr>
                        <wps:spPr bwMode="auto">
                          <a:xfrm>
                            <a:off x="251523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Line 106"/>
                        <wps:cNvCnPr>
                          <a:cxnSpLocks noChangeShapeType="1"/>
                        </wps:cNvCnPr>
                        <wps:spPr bwMode="auto">
                          <a:xfrm>
                            <a:off x="262318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Rectangle 107"/>
                        <wps:cNvSpPr>
                          <a:spLocks noChangeArrowheads="1"/>
                        </wps:cNvSpPr>
                        <wps:spPr bwMode="auto">
                          <a:xfrm>
                            <a:off x="262318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Line 108"/>
                        <wps:cNvCnPr>
                          <a:cxnSpLocks noChangeShapeType="1"/>
                        </wps:cNvCnPr>
                        <wps:spPr bwMode="auto">
                          <a:xfrm>
                            <a:off x="273113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Rectangle 109"/>
                        <wps:cNvSpPr>
                          <a:spLocks noChangeArrowheads="1"/>
                        </wps:cNvSpPr>
                        <wps:spPr bwMode="auto">
                          <a:xfrm>
                            <a:off x="273113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Line 110"/>
                        <wps:cNvCnPr>
                          <a:cxnSpLocks noChangeShapeType="1"/>
                        </wps:cNvCnPr>
                        <wps:spPr bwMode="auto">
                          <a:xfrm>
                            <a:off x="283908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1" name="Rectangle 111"/>
                        <wps:cNvSpPr>
                          <a:spLocks noChangeArrowheads="1"/>
                        </wps:cNvSpPr>
                        <wps:spPr bwMode="auto">
                          <a:xfrm>
                            <a:off x="283908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Line 112"/>
                        <wps:cNvCnPr>
                          <a:cxnSpLocks noChangeShapeType="1"/>
                        </wps:cNvCnPr>
                        <wps:spPr bwMode="auto">
                          <a:xfrm>
                            <a:off x="294703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3" name="Rectangle 113"/>
                        <wps:cNvSpPr>
                          <a:spLocks noChangeArrowheads="1"/>
                        </wps:cNvSpPr>
                        <wps:spPr bwMode="auto">
                          <a:xfrm>
                            <a:off x="294703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Line 114"/>
                        <wps:cNvCnPr>
                          <a:cxnSpLocks noChangeShapeType="1"/>
                        </wps:cNvCnPr>
                        <wps:spPr bwMode="auto">
                          <a:xfrm>
                            <a:off x="3054985"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Rectangle 115"/>
                        <wps:cNvSpPr>
                          <a:spLocks noChangeArrowheads="1"/>
                        </wps:cNvSpPr>
                        <wps:spPr bwMode="auto">
                          <a:xfrm>
                            <a:off x="3054985"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Line 116"/>
                        <wps:cNvCnPr>
                          <a:cxnSpLocks noChangeShapeType="1"/>
                        </wps:cNvCnPr>
                        <wps:spPr bwMode="auto">
                          <a:xfrm>
                            <a:off x="3917950" y="473075"/>
                            <a:ext cx="0" cy="23241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7" name="Rectangle 117"/>
                        <wps:cNvSpPr>
                          <a:spLocks noChangeArrowheads="1"/>
                        </wps:cNvSpPr>
                        <wps:spPr bwMode="auto">
                          <a:xfrm>
                            <a:off x="3917950" y="473075"/>
                            <a:ext cx="8890" cy="2324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Line 118"/>
                        <wps:cNvCnPr>
                          <a:cxnSpLocks noChangeShapeType="1"/>
                        </wps:cNvCnPr>
                        <wps:spPr bwMode="auto">
                          <a:xfrm>
                            <a:off x="402590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9" name="Rectangle 119"/>
                        <wps:cNvSpPr>
                          <a:spLocks noChangeArrowheads="1"/>
                        </wps:cNvSpPr>
                        <wps:spPr bwMode="auto">
                          <a:xfrm>
                            <a:off x="402590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Line 120"/>
                        <wps:cNvCnPr>
                          <a:cxnSpLocks noChangeShapeType="1"/>
                        </wps:cNvCnPr>
                        <wps:spPr bwMode="auto">
                          <a:xfrm>
                            <a:off x="413385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1" name="Rectangle 121"/>
                        <wps:cNvSpPr>
                          <a:spLocks noChangeArrowheads="1"/>
                        </wps:cNvSpPr>
                        <wps:spPr bwMode="auto">
                          <a:xfrm>
                            <a:off x="413385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Line 122"/>
                        <wps:cNvCnPr>
                          <a:cxnSpLocks noChangeShapeType="1"/>
                        </wps:cNvCnPr>
                        <wps:spPr bwMode="auto">
                          <a:xfrm>
                            <a:off x="424180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Rectangle 123"/>
                        <wps:cNvSpPr>
                          <a:spLocks noChangeArrowheads="1"/>
                        </wps:cNvSpPr>
                        <wps:spPr bwMode="auto">
                          <a:xfrm>
                            <a:off x="424180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Line 124"/>
                        <wps:cNvCnPr>
                          <a:cxnSpLocks noChangeShapeType="1"/>
                        </wps:cNvCnPr>
                        <wps:spPr bwMode="auto">
                          <a:xfrm>
                            <a:off x="434975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Rectangle 125"/>
                        <wps:cNvSpPr>
                          <a:spLocks noChangeArrowheads="1"/>
                        </wps:cNvSpPr>
                        <wps:spPr bwMode="auto">
                          <a:xfrm>
                            <a:off x="434975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Line 126"/>
                        <wps:cNvCnPr>
                          <a:cxnSpLocks noChangeShapeType="1"/>
                        </wps:cNvCnPr>
                        <wps:spPr bwMode="auto">
                          <a:xfrm>
                            <a:off x="445770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7" name="Rectangle 127"/>
                        <wps:cNvSpPr>
                          <a:spLocks noChangeArrowheads="1"/>
                        </wps:cNvSpPr>
                        <wps:spPr bwMode="auto">
                          <a:xfrm>
                            <a:off x="445770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Line 128"/>
                        <wps:cNvCnPr>
                          <a:cxnSpLocks noChangeShapeType="1"/>
                        </wps:cNvCnPr>
                        <wps:spPr bwMode="auto">
                          <a:xfrm>
                            <a:off x="456565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9" name="Rectangle 129"/>
                        <wps:cNvSpPr>
                          <a:spLocks noChangeArrowheads="1"/>
                        </wps:cNvSpPr>
                        <wps:spPr bwMode="auto">
                          <a:xfrm>
                            <a:off x="456565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Line 130"/>
                        <wps:cNvCnPr>
                          <a:cxnSpLocks noChangeShapeType="1"/>
                        </wps:cNvCnPr>
                        <wps:spPr bwMode="auto">
                          <a:xfrm>
                            <a:off x="467360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Rectangle 131"/>
                        <wps:cNvSpPr>
                          <a:spLocks noChangeArrowheads="1"/>
                        </wps:cNvSpPr>
                        <wps:spPr bwMode="auto">
                          <a:xfrm>
                            <a:off x="467360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Line 132"/>
                        <wps:cNvCnPr>
                          <a:cxnSpLocks noChangeShapeType="1"/>
                        </wps:cNvCnPr>
                        <wps:spPr bwMode="auto">
                          <a:xfrm>
                            <a:off x="478155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Rectangle 133"/>
                        <wps:cNvSpPr>
                          <a:spLocks noChangeArrowheads="1"/>
                        </wps:cNvSpPr>
                        <wps:spPr bwMode="auto">
                          <a:xfrm>
                            <a:off x="478155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Line 134"/>
                        <wps:cNvCnPr>
                          <a:cxnSpLocks noChangeShapeType="1"/>
                        </wps:cNvCnPr>
                        <wps:spPr bwMode="auto">
                          <a:xfrm>
                            <a:off x="488950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Rectangle 135"/>
                        <wps:cNvSpPr>
                          <a:spLocks noChangeArrowheads="1"/>
                        </wps:cNvSpPr>
                        <wps:spPr bwMode="auto">
                          <a:xfrm>
                            <a:off x="488950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Line 136"/>
                        <wps:cNvCnPr>
                          <a:cxnSpLocks noChangeShapeType="1"/>
                        </wps:cNvCnPr>
                        <wps:spPr bwMode="auto">
                          <a:xfrm>
                            <a:off x="499745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Rectangle 137"/>
                        <wps:cNvSpPr>
                          <a:spLocks noChangeArrowheads="1"/>
                        </wps:cNvSpPr>
                        <wps:spPr bwMode="auto">
                          <a:xfrm>
                            <a:off x="499745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Line 138"/>
                        <wps:cNvCnPr>
                          <a:cxnSpLocks noChangeShapeType="1"/>
                        </wps:cNvCnPr>
                        <wps:spPr bwMode="auto">
                          <a:xfrm>
                            <a:off x="510540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9" name="Rectangle 139"/>
                        <wps:cNvSpPr>
                          <a:spLocks noChangeArrowheads="1"/>
                        </wps:cNvSpPr>
                        <wps:spPr bwMode="auto">
                          <a:xfrm>
                            <a:off x="510540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Line 140"/>
                        <wps:cNvCnPr>
                          <a:cxnSpLocks noChangeShapeType="1"/>
                        </wps:cNvCnPr>
                        <wps:spPr bwMode="auto">
                          <a:xfrm>
                            <a:off x="521335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1" name="Rectangle 141"/>
                        <wps:cNvSpPr>
                          <a:spLocks noChangeArrowheads="1"/>
                        </wps:cNvSpPr>
                        <wps:spPr bwMode="auto">
                          <a:xfrm>
                            <a:off x="521335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Line 142"/>
                        <wps:cNvCnPr>
                          <a:cxnSpLocks noChangeShapeType="1"/>
                        </wps:cNvCnPr>
                        <wps:spPr bwMode="auto">
                          <a:xfrm>
                            <a:off x="532130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 name="Rectangle 143"/>
                        <wps:cNvSpPr>
                          <a:spLocks noChangeArrowheads="1"/>
                        </wps:cNvSpPr>
                        <wps:spPr bwMode="auto">
                          <a:xfrm>
                            <a:off x="532130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Line 144"/>
                        <wps:cNvCnPr>
                          <a:cxnSpLocks noChangeShapeType="1"/>
                        </wps:cNvCnPr>
                        <wps:spPr bwMode="auto">
                          <a:xfrm>
                            <a:off x="5429250" y="481330"/>
                            <a:ext cx="0" cy="224155"/>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Rectangle 145"/>
                        <wps:cNvSpPr>
                          <a:spLocks noChangeArrowheads="1"/>
                        </wps:cNvSpPr>
                        <wps:spPr bwMode="auto">
                          <a:xfrm>
                            <a:off x="5429250" y="481330"/>
                            <a:ext cx="8255" cy="2241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Line 146"/>
                        <wps:cNvCnPr>
                          <a:cxnSpLocks noChangeShapeType="1"/>
                        </wps:cNvCnPr>
                        <wps:spPr bwMode="auto">
                          <a:xfrm>
                            <a:off x="3926840" y="473075"/>
                            <a:ext cx="151066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7" name="Rectangle 147"/>
                        <wps:cNvSpPr>
                          <a:spLocks noChangeArrowheads="1"/>
                        </wps:cNvSpPr>
                        <wps:spPr bwMode="auto">
                          <a:xfrm>
                            <a:off x="3926840" y="473075"/>
                            <a:ext cx="1510665"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Line 148"/>
                        <wps:cNvCnPr>
                          <a:cxnSpLocks noChangeShapeType="1"/>
                        </wps:cNvCnPr>
                        <wps:spPr bwMode="auto">
                          <a:xfrm>
                            <a:off x="3926840" y="697230"/>
                            <a:ext cx="1510665"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Rectangle 149"/>
                        <wps:cNvSpPr>
                          <a:spLocks noChangeArrowheads="1"/>
                        </wps:cNvSpPr>
                        <wps:spPr bwMode="auto">
                          <a:xfrm>
                            <a:off x="3926840" y="697230"/>
                            <a:ext cx="1510665" cy="825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Freeform 150"/>
                        <wps:cNvSpPr>
                          <a:spLocks/>
                        </wps:cNvSpPr>
                        <wps:spPr bwMode="auto">
                          <a:xfrm>
                            <a:off x="3893185" y="730250"/>
                            <a:ext cx="356870" cy="199390"/>
                          </a:xfrm>
                          <a:custGeom>
                            <a:avLst/>
                            <a:gdLst>
                              <a:gd name="T0" fmla="*/ 688 w 688"/>
                              <a:gd name="T1" fmla="*/ 0 h 384"/>
                              <a:gd name="T2" fmla="*/ 656 w 688"/>
                              <a:gd name="T3" fmla="*/ 192 h 384"/>
                              <a:gd name="T4" fmla="*/ 376 w 688"/>
                              <a:gd name="T5" fmla="*/ 192 h 384"/>
                              <a:gd name="T6" fmla="*/ 344 w 688"/>
                              <a:gd name="T7" fmla="*/ 384 h 384"/>
                              <a:gd name="T8" fmla="*/ 312 w 688"/>
                              <a:gd name="T9" fmla="*/ 192 h 384"/>
                              <a:gd name="T10" fmla="*/ 32 w 688"/>
                              <a:gd name="T11" fmla="*/ 192 h 384"/>
                              <a:gd name="T12" fmla="*/ 0 w 688"/>
                              <a:gd name="T13" fmla="*/ 0 h 384"/>
                            </a:gdLst>
                            <a:ahLst/>
                            <a:cxnLst>
                              <a:cxn ang="0">
                                <a:pos x="T0" y="T1"/>
                              </a:cxn>
                              <a:cxn ang="0">
                                <a:pos x="T2" y="T3"/>
                              </a:cxn>
                              <a:cxn ang="0">
                                <a:pos x="T4" y="T5"/>
                              </a:cxn>
                              <a:cxn ang="0">
                                <a:pos x="T6" y="T7"/>
                              </a:cxn>
                              <a:cxn ang="0">
                                <a:pos x="T8" y="T9"/>
                              </a:cxn>
                              <a:cxn ang="0">
                                <a:pos x="T10" y="T11"/>
                              </a:cxn>
                              <a:cxn ang="0">
                                <a:pos x="T12" y="T13"/>
                              </a:cxn>
                            </a:cxnLst>
                            <a:rect l="0" t="0" r="r" b="b"/>
                            <a:pathLst>
                              <a:path w="688" h="384">
                                <a:moveTo>
                                  <a:pt x="688" y="0"/>
                                </a:moveTo>
                                <a:cubicBezTo>
                                  <a:pt x="688" y="107"/>
                                  <a:pt x="674" y="192"/>
                                  <a:pt x="656" y="192"/>
                                </a:cubicBezTo>
                                <a:lnTo>
                                  <a:pt x="376" y="192"/>
                                </a:lnTo>
                                <a:cubicBezTo>
                                  <a:pt x="359" y="192"/>
                                  <a:pt x="344" y="278"/>
                                  <a:pt x="344" y="384"/>
                                </a:cubicBezTo>
                                <a:cubicBezTo>
                                  <a:pt x="344" y="278"/>
                                  <a:pt x="330" y="192"/>
                                  <a:pt x="312" y="192"/>
                                </a:cubicBezTo>
                                <a:lnTo>
                                  <a:pt x="32" y="192"/>
                                </a:lnTo>
                                <a:cubicBezTo>
                                  <a:pt x="15" y="192"/>
                                  <a:pt x="0" y="107"/>
                                  <a:pt x="0" y="0"/>
                                </a:cubicBezTo>
                              </a:path>
                            </a:pathLst>
                          </a:custGeom>
                          <a:noFill/>
                          <a:ln w="8255" cap="flat">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151"/>
                        <wps:cNvSpPr>
                          <a:spLocks/>
                        </wps:cNvSpPr>
                        <wps:spPr bwMode="auto">
                          <a:xfrm>
                            <a:off x="36713" y="235551"/>
                            <a:ext cx="3851910" cy="157480"/>
                          </a:xfrm>
                          <a:custGeom>
                            <a:avLst/>
                            <a:gdLst>
                              <a:gd name="T0" fmla="*/ 0 w 7424"/>
                              <a:gd name="T1" fmla="*/ 304 h 304"/>
                              <a:gd name="T2" fmla="*/ 26 w 7424"/>
                              <a:gd name="T3" fmla="*/ 152 h 304"/>
                              <a:gd name="T4" fmla="*/ 3687 w 7424"/>
                              <a:gd name="T5" fmla="*/ 152 h 304"/>
                              <a:gd name="T6" fmla="*/ 3712 w 7424"/>
                              <a:gd name="T7" fmla="*/ 0 h 304"/>
                              <a:gd name="T8" fmla="*/ 3738 w 7424"/>
                              <a:gd name="T9" fmla="*/ 152 h 304"/>
                              <a:gd name="T10" fmla="*/ 7399 w 7424"/>
                              <a:gd name="T11" fmla="*/ 152 h 304"/>
                              <a:gd name="T12" fmla="*/ 7424 w 7424"/>
                              <a:gd name="T13" fmla="*/ 304 h 304"/>
                            </a:gdLst>
                            <a:ahLst/>
                            <a:cxnLst>
                              <a:cxn ang="0">
                                <a:pos x="T0" y="T1"/>
                              </a:cxn>
                              <a:cxn ang="0">
                                <a:pos x="T2" y="T3"/>
                              </a:cxn>
                              <a:cxn ang="0">
                                <a:pos x="T4" y="T5"/>
                              </a:cxn>
                              <a:cxn ang="0">
                                <a:pos x="T6" y="T7"/>
                              </a:cxn>
                              <a:cxn ang="0">
                                <a:pos x="T8" y="T9"/>
                              </a:cxn>
                              <a:cxn ang="0">
                                <a:pos x="T10" y="T11"/>
                              </a:cxn>
                              <a:cxn ang="0">
                                <a:pos x="T12" y="T13"/>
                              </a:cxn>
                            </a:cxnLst>
                            <a:rect l="0" t="0" r="r" b="b"/>
                            <a:pathLst>
                              <a:path w="7424" h="304">
                                <a:moveTo>
                                  <a:pt x="0" y="304"/>
                                </a:moveTo>
                                <a:cubicBezTo>
                                  <a:pt x="0" y="221"/>
                                  <a:pt x="12" y="152"/>
                                  <a:pt x="26" y="152"/>
                                </a:cubicBezTo>
                                <a:lnTo>
                                  <a:pt x="3687" y="152"/>
                                </a:lnTo>
                                <a:cubicBezTo>
                                  <a:pt x="3701" y="152"/>
                                  <a:pt x="3712" y="84"/>
                                  <a:pt x="3712" y="0"/>
                                </a:cubicBezTo>
                                <a:cubicBezTo>
                                  <a:pt x="3712" y="84"/>
                                  <a:pt x="3724" y="152"/>
                                  <a:pt x="3738" y="152"/>
                                </a:cubicBezTo>
                                <a:lnTo>
                                  <a:pt x="7399" y="152"/>
                                </a:lnTo>
                                <a:cubicBezTo>
                                  <a:pt x="7413" y="152"/>
                                  <a:pt x="7424" y="221"/>
                                  <a:pt x="7424" y="304"/>
                                </a:cubicBezTo>
                              </a:path>
                            </a:pathLst>
                          </a:custGeom>
                          <a:noFill/>
                          <a:ln w="8255" cap="flat">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txbx>
                          <w:txbxContent>
                            <w:p w14:paraId="3EF1E952" w14:textId="77777777" w:rsidR="008C5800" w:rsidRDefault="008C5800" w:rsidP="008C5800">
                              <w:pPr>
                                <w:jc w:val="center"/>
                              </w:pPr>
                            </w:p>
                          </w:txbxContent>
                        </wps:txbx>
                        <wps:bodyPr rot="0" vert="horz" wrap="square" lIns="91440" tIns="45720" rIns="91440" bIns="45720" anchor="t" anchorCtr="0" upright="1">
                          <a:noAutofit/>
                        </wps:bodyPr>
                      </wps:wsp>
                      <wps:wsp>
                        <wps:cNvPr id="152" name="Freeform 152"/>
                        <wps:cNvSpPr>
                          <a:spLocks/>
                        </wps:cNvSpPr>
                        <wps:spPr bwMode="auto">
                          <a:xfrm>
                            <a:off x="0" y="639445"/>
                            <a:ext cx="1544320" cy="257175"/>
                          </a:xfrm>
                          <a:custGeom>
                            <a:avLst/>
                            <a:gdLst>
                              <a:gd name="T0" fmla="*/ 2976 w 2976"/>
                              <a:gd name="T1" fmla="*/ 0 h 496"/>
                              <a:gd name="T2" fmla="*/ 2935 w 2976"/>
                              <a:gd name="T3" fmla="*/ 248 h 496"/>
                              <a:gd name="T4" fmla="*/ 1530 w 2976"/>
                              <a:gd name="T5" fmla="*/ 248 h 496"/>
                              <a:gd name="T6" fmla="*/ 1488 w 2976"/>
                              <a:gd name="T7" fmla="*/ 496 h 496"/>
                              <a:gd name="T8" fmla="*/ 1447 w 2976"/>
                              <a:gd name="T9" fmla="*/ 248 h 496"/>
                              <a:gd name="T10" fmla="*/ 42 w 2976"/>
                              <a:gd name="T11" fmla="*/ 248 h 496"/>
                              <a:gd name="T12" fmla="*/ 0 w 2976"/>
                              <a:gd name="T13" fmla="*/ 0 h 496"/>
                            </a:gdLst>
                            <a:ahLst/>
                            <a:cxnLst>
                              <a:cxn ang="0">
                                <a:pos x="T0" y="T1"/>
                              </a:cxn>
                              <a:cxn ang="0">
                                <a:pos x="T2" y="T3"/>
                              </a:cxn>
                              <a:cxn ang="0">
                                <a:pos x="T4" y="T5"/>
                              </a:cxn>
                              <a:cxn ang="0">
                                <a:pos x="T6" y="T7"/>
                              </a:cxn>
                              <a:cxn ang="0">
                                <a:pos x="T8" y="T9"/>
                              </a:cxn>
                              <a:cxn ang="0">
                                <a:pos x="T10" y="T11"/>
                              </a:cxn>
                              <a:cxn ang="0">
                                <a:pos x="T12" y="T13"/>
                              </a:cxn>
                            </a:cxnLst>
                            <a:rect l="0" t="0" r="r" b="b"/>
                            <a:pathLst>
                              <a:path w="2976" h="496">
                                <a:moveTo>
                                  <a:pt x="2976" y="0"/>
                                </a:moveTo>
                                <a:cubicBezTo>
                                  <a:pt x="2976" y="137"/>
                                  <a:pt x="2958" y="248"/>
                                  <a:pt x="2935" y="248"/>
                                </a:cubicBezTo>
                                <a:lnTo>
                                  <a:pt x="1530" y="248"/>
                                </a:lnTo>
                                <a:cubicBezTo>
                                  <a:pt x="1507" y="248"/>
                                  <a:pt x="1488" y="360"/>
                                  <a:pt x="1488" y="496"/>
                                </a:cubicBezTo>
                                <a:cubicBezTo>
                                  <a:pt x="1488" y="360"/>
                                  <a:pt x="1470" y="248"/>
                                  <a:pt x="1447" y="248"/>
                                </a:cubicBezTo>
                                <a:lnTo>
                                  <a:pt x="42" y="248"/>
                                </a:lnTo>
                                <a:cubicBezTo>
                                  <a:pt x="19" y="248"/>
                                  <a:pt x="0" y="137"/>
                                  <a:pt x="0" y="0"/>
                                </a:cubicBezTo>
                              </a:path>
                            </a:pathLst>
                          </a:custGeom>
                          <a:noFill/>
                          <a:ln w="8255" cap="flat">
                            <a:solidFill>
                              <a:srgbClr val="40404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A8D060E" id="Canvas 153" o:spid="_x0000_s1026" editas="canvas" style="position:absolute;margin-left:18.55pt;margin-top:14.4pt;width:430pt;height:89pt;z-index:251660288" coordsize="54610,11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" o:allowoverlap="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610;height:11303;visibility:visible;mso-wrap-style:square">
                  <v:fill o:detectmouseclick="t"/>
                  <v:path o:connecttype="none"/>
                </v:shape>
                <v:rect id="Rectangle 5" o:spid="_x0000_s1028" style="position:absolute;top:4730;width:365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" fillcolor="#00b0f0" stroked="f"/>
                <v:rect id="Rectangle 6" o:spid="_x0000_s1029" style="position:absolute;left:15443;top:4730;width:332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" fillcolor="#00b0f0" stroked="f"/>
                <v:rect id="Rectangle 7" o:spid="_x0000_s1030" style="position:absolute;left:39179;top:4730;width:3321;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" fillcolor="#00b0f0" stroked="f"/>
                <v:rect id="Rectangle 8" o:spid="_x0000_s1031" style="position:absolute;left:19837;top:1123;width:1037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40971CE" w14:textId="2102D6A8" w:rsidR="008C5800" w:rsidRDefault="008C5800">
                        <w:r>
                          <w:rPr>
                            <w:rFonts w:cs="Arial"/>
                            <w:color w:val="000000"/>
                            <w:szCs w:val="20"/>
                            <w:lang w:val="en-US"/>
                          </w:rPr>
                          <w:t>drx-InactivityTimer</w:t>
                        </w:r>
                      </w:p>
                    </w:txbxContent>
                  </v:textbox>
                </v:rect>
                <v:rect id="Rectangle 9" o:spid="_x0000_s1032" style="position:absolute;left:831;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59B94F98" w14:textId="4805F23C" w:rsidR="008C5800" w:rsidRDefault="008C5800">
                        <w:r>
                          <w:rPr>
                            <w:rFonts w:ascii="Small Fonts" w:hAnsi="Small Fonts" w:cs="Small Fonts"/>
                            <w:color w:val="000000"/>
                            <w:sz w:val="10"/>
                            <w:szCs w:val="10"/>
                            <w:lang w:val="en-US"/>
                          </w:rPr>
                          <w:t>1</w:t>
                        </w:r>
                      </w:p>
                    </w:txbxContent>
                  </v:textbox>
                </v:rect>
                <v:rect id="Rectangle 10" o:spid="_x0000_s1033" style="position:absolute;left:1911;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2526A089" w14:textId="692661B3" w:rsidR="008C5800" w:rsidRDefault="008C5800">
                        <w:r>
                          <w:rPr>
                            <w:rFonts w:ascii="Small Fonts" w:hAnsi="Small Fonts" w:cs="Small Fonts"/>
                            <w:color w:val="000000"/>
                            <w:sz w:val="10"/>
                            <w:szCs w:val="10"/>
                            <w:lang w:val="en-US"/>
                          </w:rPr>
                          <w:t>2</w:t>
                        </w:r>
                      </w:p>
                    </w:txbxContent>
                  </v:textbox>
                </v:rect>
                <v:rect id="Rectangle 11" o:spid="_x0000_s1034" style="position:absolute;left:2990;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B4CB3A6" w14:textId="1ACB5440" w:rsidR="008C5800" w:rsidRDefault="008C5800">
                        <w:r>
                          <w:rPr>
                            <w:rFonts w:ascii="Small Fonts" w:hAnsi="Small Fonts" w:cs="Small Fonts"/>
                            <w:color w:val="000000"/>
                            <w:sz w:val="10"/>
                            <w:szCs w:val="10"/>
                            <w:lang w:val="en-US"/>
                          </w:rPr>
                          <w:t>3</w:t>
                        </w:r>
                      </w:p>
                    </w:txbxContent>
                  </v:textbox>
                </v:rect>
                <v:rect id="Rectangle 12" o:spid="_x0000_s1035" style="position:absolute;left:4070;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C38F384" w14:textId="76AE1634" w:rsidR="008C5800" w:rsidRDefault="008C5800">
                        <w:r>
                          <w:rPr>
                            <w:rFonts w:ascii="Small Fonts" w:hAnsi="Small Fonts" w:cs="Small Fonts"/>
                            <w:color w:val="000000"/>
                            <w:sz w:val="10"/>
                            <w:szCs w:val="10"/>
                            <w:lang w:val="en-US"/>
                          </w:rPr>
                          <w:t>4</w:t>
                        </w:r>
                      </w:p>
                    </w:txbxContent>
                  </v:textbox>
                </v:rect>
                <v:rect id="Rectangle 13" o:spid="_x0000_s1036" style="position:absolute;left:5232;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66B2882E" w14:textId="74C02714" w:rsidR="008C5800" w:rsidRDefault="008C5800">
                        <w:r>
                          <w:rPr>
                            <w:rFonts w:ascii="Small Fonts" w:hAnsi="Small Fonts" w:cs="Small Fonts"/>
                            <w:color w:val="000000"/>
                            <w:sz w:val="10"/>
                            <w:szCs w:val="10"/>
                            <w:lang w:val="en-US"/>
                          </w:rPr>
                          <w:t>5</w:t>
                        </w:r>
                      </w:p>
                    </w:txbxContent>
                  </v:textbox>
                </v:rect>
                <v:rect id="Rectangle 14" o:spid="_x0000_s1037" style="position:absolute;left:6222;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68DF3740" w14:textId="1766C09B" w:rsidR="008C5800" w:rsidRDefault="008C5800">
                        <w:r>
                          <w:rPr>
                            <w:rFonts w:ascii="Small Fonts" w:hAnsi="Small Fonts" w:cs="Small Fonts"/>
                            <w:color w:val="000000"/>
                            <w:sz w:val="10"/>
                            <w:szCs w:val="10"/>
                            <w:lang w:val="en-US"/>
                          </w:rPr>
                          <w:t>6</w:t>
                        </w:r>
                      </w:p>
                    </w:txbxContent>
                  </v:textbox>
                </v:rect>
                <v:rect id="Rectangle 15" o:spid="_x0000_s1038" style="position:absolute;left:7390;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FBD5097" w14:textId="0DA74E42" w:rsidR="008C5800" w:rsidRDefault="008C5800">
                        <w:r>
                          <w:rPr>
                            <w:rFonts w:ascii="Small Fonts" w:hAnsi="Small Fonts" w:cs="Small Fonts"/>
                            <w:color w:val="000000"/>
                            <w:sz w:val="10"/>
                            <w:szCs w:val="10"/>
                            <w:lang w:val="en-US"/>
                          </w:rPr>
                          <w:t>7</w:t>
                        </w:r>
                      </w:p>
                    </w:txbxContent>
                  </v:textbox>
                </v:rect>
                <v:rect id="Rectangle 16" o:spid="_x0000_s1039" style="position:absolute;left:8381;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918FDA8" w14:textId="5933C70A" w:rsidR="008C5800" w:rsidRDefault="008C5800">
                        <w:r>
                          <w:rPr>
                            <w:rFonts w:ascii="Small Fonts" w:hAnsi="Small Fonts" w:cs="Small Fonts"/>
                            <w:color w:val="000000"/>
                            <w:sz w:val="10"/>
                            <w:szCs w:val="10"/>
                            <w:lang w:val="en-US"/>
                          </w:rPr>
                          <w:t>8</w:t>
                        </w:r>
                      </w:p>
                    </w:txbxContent>
                  </v:textbox>
                </v:rect>
                <v:rect id="Rectangle 17" o:spid="_x0000_s1040" style="position:absolute;left:9460;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BA92452" w14:textId="2E28005C" w:rsidR="008C5800" w:rsidRDefault="008C5800">
                        <w:r>
                          <w:rPr>
                            <w:rFonts w:ascii="Small Fonts" w:hAnsi="Small Fonts" w:cs="Small Fonts"/>
                            <w:color w:val="000000"/>
                            <w:sz w:val="10"/>
                            <w:szCs w:val="10"/>
                            <w:lang w:val="en-US"/>
                          </w:rPr>
                          <w:t>9</w:t>
                        </w:r>
                      </w:p>
                    </w:txbxContent>
                  </v:textbox>
                </v:rect>
                <v:rect id="Rectangle 18" o:spid="_x0000_s1041" style="position:absolute;left:10292;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4C9F697" w14:textId="6C0EE3D2" w:rsidR="008C5800" w:rsidRDefault="008C5800">
                        <w:r>
                          <w:rPr>
                            <w:rFonts w:ascii="Small Fonts" w:hAnsi="Small Fonts" w:cs="Small Fonts"/>
                            <w:color w:val="000000"/>
                            <w:sz w:val="10"/>
                            <w:szCs w:val="10"/>
                            <w:lang w:val="en-US"/>
                          </w:rPr>
                          <w:t>10</w:t>
                        </w:r>
                      </w:p>
                    </w:txbxContent>
                  </v:textbox>
                </v:rect>
                <v:rect id="Rectangle 19" o:spid="_x0000_s1042" style="position:absolute;left:11537;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4297425" w14:textId="20F28A10" w:rsidR="008C5800" w:rsidRDefault="008C5800">
                        <w:r>
                          <w:rPr>
                            <w:rFonts w:ascii="Small Fonts" w:hAnsi="Small Fonts" w:cs="Small Fonts"/>
                            <w:color w:val="000000"/>
                            <w:sz w:val="10"/>
                            <w:szCs w:val="10"/>
                            <w:lang w:val="en-US"/>
                          </w:rPr>
                          <w:t>11</w:t>
                        </w:r>
                      </w:p>
                    </w:txbxContent>
                  </v:textbox>
                </v:rect>
                <v:rect id="Rectangle 20" o:spid="_x0000_s1043" style="position:absolute;left:12451;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15C5FC6" w14:textId="21ADEB38" w:rsidR="008C5800" w:rsidRDefault="008C5800">
                        <w:r>
                          <w:rPr>
                            <w:rFonts w:ascii="Small Fonts" w:hAnsi="Small Fonts" w:cs="Small Fonts"/>
                            <w:color w:val="000000"/>
                            <w:sz w:val="10"/>
                            <w:szCs w:val="10"/>
                            <w:lang w:val="en-US"/>
                          </w:rPr>
                          <w:t>12</w:t>
                        </w:r>
                      </w:p>
                    </w:txbxContent>
                  </v:textbox>
                </v:rect>
                <v:rect id="Rectangle 21" o:spid="_x0000_s1044" style="position:absolute;left:13530;top:3815;width:712;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55670B75" w14:textId="045F8CA3" w:rsidR="008C5800" w:rsidRDefault="008C5800">
                        <w:r>
                          <w:rPr>
                            <w:rFonts w:ascii="Small Fonts" w:hAnsi="Small Fonts" w:cs="Small Fonts"/>
                            <w:color w:val="000000"/>
                            <w:sz w:val="10"/>
                            <w:szCs w:val="10"/>
                            <w:lang w:val="en-US"/>
                          </w:rPr>
                          <w:t>13</w:t>
                        </w:r>
                      </w:p>
                    </w:txbxContent>
                  </v:textbox>
                </v:rect>
                <v:rect id="Rectangle 22" o:spid="_x0000_s1045" style="position:absolute;left:14610;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78379C5E" w14:textId="6A0FCD8E" w:rsidR="008C5800" w:rsidRDefault="008C5800">
                        <w:r>
                          <w:rPr>
                            <w:rFonts w:ascii="Small Fonts" w:hAnsi="Small Fonts" w:cs="Small Fonts"/>
                            <w:color w:val="000000"/>
                            <w:sz w:val="10"/>
                            <w:szCs w:val="10"/>
                            <w:lang w:val="en-US"/>
                          </w:rPr>
                          <w:t>14</w:t>
                        </w:r>
                      </w:p>
                    </w:txbxContent>
                  </v:textbox>
                </v:rect>
                <v:rect id="Rectangle 23" o:spid="_x0000_s1046" style="position:absolute;left:16102;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7422376F" w14:textId="1E93F256" w:rsidR="008C5800" w:rsidRDefault="008C5800">
                        <w:r>
                          <w:rPr>
                            <w:rFonts w:ascii="Small Fonts" w:hAnsi="Small Fonts" w:cs="Small Fonts"/>
                            <w:color w:val="000000"/>
                            <w:sz w:val="10"/>
                            <w:szCs w:val="10"/>
                            <w:lang w:val="en-US"/>
                          </w:rPr>
                          <w:t>1</w:t>
                        </w:r>
                      </w:p>
                    </w:txbxContent>
                  </v:textbox>
                </v:rect>
                <v:rect id="Rectangle 24" o:spid="_x0000_s1047" style="position:absolute;left:17016;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FFC3851" w14:textId="7F54B209" w:rsidR="008C5800" w:rsidRDefault="008C5800">
                        <w:r>
                          <w:rPr>
                            <w:rFonts w:ascii="Small Fonts" w:hAnsi="Small Fonts" w:cs="Small Fonts"/>
                            <w:color w:val="000000"/>
                            <w:sz w:val="10"/>
                            <w:szCs w:val="10"/>
                            <w:lang w:val="en-US"/>
                          </w:rPr>
                          <w:t>2</w:t>
                        </w:r>
                      </w:p>
                    </w:txbxContent>
                  </v:textbox>
                </v:rect>
                <v:rect id="Rectangle 25" o:spid="_x0000_s1048" style="position:absolute;left:18096;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77D613ED" w14:textId="27392523" w:rsidR="008C5800" w:rsidRDefault="008C5800">
                        <w:r>
                          <w:rPr>
                            <w:rFonts w:ascii="Small Fonts" w:hAnsi="Small Fonts" w:cs="Small Fonts"/>
                            <w:color w:val="000000"/>
                            <w:sz w:val="10"/>
                            <w:szCs w:val="10"/>
                            <w:lang w:val="en-US"/>
                          </w:rPr>
                          <w:t>3</w:t>
                        </w:r>
                      </w:p>
                    </w:txbxContent>
                  </v:textbox>
                </v:rect>
                <v:rect id="Rectangle 26" o:spid="_x0000_s1049" style="position:absolute;left:19175;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5917AC9C" w14:textId="00DD9EC5" w:rsidR="008C5800" w:rsidRDefault="008C5800">
                        <w:r>
                          <w:rPr>
                            <w:rFonts w:ascii="Small Fonts" w:hAnsi="Small Fonts" w:cs="Small Fonts"/>
                            <w:color w:val="000000"/>
                            <w:sz w:val="10"/>
                            <w:szCs w:val="10"/>
                            <w:lang w:val="en-US"/>
                          </w:rPr>
                          <w:t>4</w:t>
                        </w:r>
                      </w:p>
                    </w:txbxContent>
                  </v:textbox>
                </v:rect>
                <v:rect id="Rectangle 27" o:spid="_x0000_s1050" style="position:absolute;left:20337;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3F7A021E" w14:textId="474E9922" w:rsidR="008C5800" w:rsidRDefault="008C5800">
                        <w:r>
                          <w:rPr>
                            <w:rFonts w:ascii="Small Fonts" w:hAnsi="Small Fonts" w:cs="Small Fonts"/>
                            <w:color w:val="000000"/>
                            <w:sz w:val="10"/>
                            <w:szCs w:val="10"/>
                            <w:lang w:val="en-US"/>
                          </w:rPr>
                          <w:t>5</w:t>
                        </w:r>
                      </w:p>
                    </w:txbxContent>
                  </v:textbox>
                </v:rect>
                <v:rect id="Rectangle 28" o:spid="_x0000_s1051" style="position:absolute;left:21334;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377FB636" w14:textId="4AE897BC" w:rsidR="008C5800" w:rsidRDefault="008C5800">
                        <w:r>
                          <w:rPr>
                            <w:rFonts w:ascii="Small Fonts" w:hAnsi="Small Fonts" w:cs="Small Fonts"/>
                            <w:color w:val="000000"/>
                            <w:sz w:val="10"/>
                            <w:szCs w:val="10"/>
                            <w:lang w:val="en-US"/>
                          </w:rPr>
                          <w:t>6</w:t>
                        </w:r>
                      </w:p>
                    </w:txbxContent>
                  </v:textbox>
                </v:rect>
                <v:rect id="Rectangle 29" o:spid="_x0000_s1052" style="position:absolute;left:22496;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2BA151ED" w14:textId="1DA5706F" w:rsidR="008C5800" w:rsidRDefault="008C5800">
                        <w:r>
                          <w:rPr>
                            <w:rFonts w:ascii="Small Fonts" w:hAnsi="Small Fonts" w:cs="Small Fonts"/>
                            <w:color w:val="000000"/>
                            <w:sz w:val="10"/>
                            <w:szCs w:val="10"/>
                            <w:lang w:val="en-US"/>
                          </w:rPr>
                          <w:t>7</w:t>
                        </w:r>
                      </w:p>
                    </w:txbxContent>
                  </v:textbox>
                </v:rect>
                <v:rect id="Rectangle 30" o:spid="_x0000_s1053" style="position:absolute;left:23493;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76F8ABB0" w14:textId="32664B76" w:rsidR="008C5800" w:rsidRDefault="008C5800">
                        <w:r>
                          <w:rPr>
                            <w:rFonts w:ascii="Small Fonts" w:hAnsi="Small Fonts" w:cs="Small Fonts"/>
                            <w:color w:val="000000"/>
                            <w:sz w:val="10"/>
                            <w:szCs w:val="10"/>
                            <w:lang w:val="en-US"/>
                          </w:rPr>
                          <w:t>8</w:t>
                        </w:r>
                      </w:p>
                    </w:txbxContent>
                  </v:textbox>
                </v:rect>
                <v:rect id="Rectangle 31" o:spid="_x0000_s1054" style="position:absolute;left:24572;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990FF5A" w14:textId="5740D067" w:rsidR="008C5800" w:rsidRDefault="008C5800">
                        <w:r>
                          <w:rPr>
                            <w:rFonts w:ascii="Small Fonts" w:hAnsi="Small Fonts" w:cs="Small Fonts"/>
                            <w:color w:val="000000"/>
                            <w:sz w:val="10"/>
                            <w:szCs w:val="10"/>
                            <w:lang w:val="en-US"/>
                          </w:rPr>
                          <w:t>9</w:t>
                        </w:r>
                      </w:p>
                    </w:txbxContent>
                  </v:textbox>
                </v:rect>
                <v:rect id="Rectangle 32" o:spid="_x0000_s1055" style="position:absolute;left:25398;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4496D743" w14:textId="30829820" w:rsidR="008C5800" w:rsidRDefault="008C5800">
                        <w:r>
                          <w:rPr>
                            <w:rFonts w:ascii="Small Fonts" w:hAnsi="Small Fonts" w:cs="Small Fonts"/>
                            <w:color w:val="000000"/>
                            <w:sz w:val="10"/>
                            <w:szCs w:val="10"/>
                            <w:lang w:val="en-US"/>
                          </w:rPr>
                          <w:t>10</w:t>
                        </w:r>
                      </w:p>
                    </w:txbxContent>
                  </v:textbox>
                </v:rect>
                <v:rect id="Rectangle 33" o:spid="_x0000_s1056" style="position:absolute;left:26642;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6A631E1D" w14:textId="20A16678" w:rsidR="008C5800" w:rsidRDefault="008C5800">
                        <w:r>
                          <w:rPr>
                            <w:rFonts w:ascii="Small Fonts" w:hAnsi="Small Fonts" w:cs="Small Fonts"/>
                            <w:color w:val="000000"/>
                            <w:sz w:val="10"/>
                            <w:szCs w:val="10"/>
                            <w:lang w:val="en-US"/>
                          </w:rPr>
                          <w:t>11</w:t>
                        </w:r>
                      </w:p>
                    </w:txbxContent>
                  </v:textbox>
                </v:rect>
                <v:rect id="Rectangle 34" o:spid="_x0000_s1057" style="position:absolute;left:27556;top:3815;width:712;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7DA8845F" w14:textId="4E3A3D76" w:rsidR="008C5800" w:rsidRDefault="008C5800">
                        <w:r>
                          <w:rPr>
                            <w:rFonts w:ascii="Small Fonts" w:hAnsi="Small Fonts" w:cs="Small Fonts"/>
                            <w:color w:val="000000"/>
                            <w:sz w:val="10"/>
                            <w:szCs w:val="10"/>
                            <w:lang w:val="en-US"/>
                          </w:rPr>
                          <w:t>12</w:t>
                        </w:r>
                      </w:p>
                    </w:txbxContent>
                  </v:textbox>
                </v:rect>
                <v:rect id="Rectangle 35" o:spid="_x0000_s1058" style="position:absolute;left:28636;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967BD97" w14:textId="41BBFB2F" w:rsidR="008C5800" w:rsidRDefault="008C5800">
                        <w:r>
                          <w:rPr>
                            <w:rFonts w:ascii="Small Fonts" w:hAnsi="Small Fonts" w:cs="Small Fonts"/>
                            <w:color w:val="000000"/>
                            <w:sz w:val="10"/>
                            <w:szCs w:val="10"/>
                            <w:lang w:val="en-US"/>
                          </w:rPr>
                          <w:t>13</w:t>
                        </w:r>
                      </w:p>
                    </w:txbxContent>
                  </v:textbox>
                </v:rect>
                <v:rect id="Rectangle 36" o:spid="_x0000_s1059" style="position:absolute;left:29715;top:3815;width:712;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6CEA6CB6" w14:textId="6272E9D9" w:rsidR="008C5800" w:rsidRDefault="008C5800">
                        <w:r>
                          <w:rPr>
                            <w:rFonts w:ascii="Small Fonts" w:hAnsi="Small Fonts" w:cs="Small Fonts"/>
                            <w:color w:val="000000"/>
                            <w:sz w:val="10"/>
                            <w:szCs w:val="10"/>
                            <w:lang w:val="en-US"/>
                          </w:rPr>
                          <w:t>14</w:t>
                        </w:r>
                      </w:p>
                    </w:txbxContent>
                  </v:textbox>
                </v:rect>
                <v:rect id="Rectangle 37" o:spid="_x0000_s1060" style="position:absolute;left:39843;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3359F3C" w14:textId="14CF890C" w:rsidR="008C5800" w:rsidRDefault="008C5800">
                        <w:r>
                          <w:rPr>
                            <w:rFonts w:ascii="Small Fonts" w:hAnsi="Small Fonts" w:cs="Small Fonts"/>
                            <w:color w:val="000000"/>
                            <w:sz w:val="10"/>
                            <w:szCs w:val="10"/>
                            <w:lang w:val="en-US"/>
                          </w:rPr>
                          <w:t>1</w:t>
                        </w:r>
                      </w:p>
                    </w:txbxContent>
                  </v:textbox>
                </v:rect>
                <v:rect id="Rectangle 38" o:spid="_x0000_s1061" style="position:absolute;left:40757;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274C43D" w14:textId="1E6AB1B7" w:rsidR="008C5800" w:rsidRDefault="008C5800">
                        <w:r>
                          <w:rPr>
                            <w:rFonts w:ascii="Small Fonts" w:hAnsi="Small Fonts" w:cs="Small Fonts"/>
                            <w:color w:val="000000"/>
                            <w:sz w:val="10"/>
                            <w:szCs w:val="10"/>
                            <w:lang w:val="en-US"/>
                          </w:rPr>
                          <w:t>2</w:t>
                        </w:r>
                      </w:p>
                    </w:txbxContent>
                  </v:textbox>
                </v:rect>
                <v:rect id="Rectangle 39" o:spid="_x0000_s1062" style="position:absolute;left:41837;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1162CA7E" w14:textId="7E18E395" w:rsidR="008C5800" w:rsidRDefault="008C5800">
                        <w:r>
                          <w:rPr>
                            <w:rFonts w:ascii="Small Fonts" w:hAnsi="Small Fonts" w:cs="Small Fonts"/>
                            <w:color w:val="000000"/>
                            <w:sz w:val="10"/>
                            <w:szCs w:val="10"/>
                            <w:lang w:val="en-US"/>
                          </w:rPr>
                          <w:t>3</w:t>
                        </w:r>
                      </w:p>
                    </w:txbxContent>
                  </v:textbox>
                </v:rect>
                <v:rect id="Rectangle 40" o:spid="_x0000_s1063" style="position:absolute;left:42916;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DB64158" w14:textId="0E044BA2" w:rsidR="008C5800" w:rsidRDefault="008C5800">
                        <w:r>
                          <w:rPr>
                            <w:rFonts w:ascii="Small Fonts" w:hAnsi="Small Fonts" w:cs="Small Fonts"/>
                            <w:color w:val="000000"/>
                            <w:sz w:val="10"/>
                            <w:szCs w:val="10"/>
                            <w:lang w:val="en-US"/>
                          </w:rPr>
                          <w:t>4</w:t>
                        </w:r>
                      </w:p>
                    </w:txbxContent>
                  </v:textbox>
                </v:rect>
                <v:rect id="Rectangle 41" o:spid="_x0000_s1064" style="position:absolute;left:44078;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FA801B0" w14:textId="74A76AC1" w:rsidR="008C5800" w:rsidRDefault="008C5800">
                        <w:r>
                          <w:rPr>
                            <w:rFonts w:ascii="Small Fonts" w:hAnsi="Small Fonts" w:cs="Small Fonts"/>
                            <w:color w:val="000000"/>
                            <w:sz w:val="10"/>
                            <w:szCs w:val="10"/>
                            <w:lang w:val="en-US"/>
                          </w:rPr>
                          <w:t>5</w:t>
                        </w:r>
                      </w:p>
                    </w:txbxContent>
                  </v:textbox>
                </v:rect>
                <v:rect id="Rectangle 42" o:spid="_x0000_s1065" style="position:absolute;left:45075;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6CD1D3DE" w14:textId="5D9EA69C" w:rsidR="008C5800" w:rsidRDefault="008C5800">
                        <w:r>
                          <w:rPr>
                            <w:rFonts w:ascii="Small Fonts" w:hAnsi="Small Fonts" w:cs="Small Fonts"/>
                            <w:color w:val="000000"/>
                            <w:sz w:val="10"/>
                            <w:szCs w:val="10"/>
                            <w:lang w:val="en-US"/>
                          </w:rPr>
                          <w:t>6</w:t>
                        </w:r>
                      </w:p>
                    </w:txbxContent>
                  </v:textbox>
                </v:rect>
                <v:rect id="Rectangle 43" o:spid="_x0000_s1066" style="position:absolute;left:46237;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73753295" w14:textId="2D3F2CFA" w:rsidR="008C5800" w:rsidRDefault="008C5800">
                        <w:r>
                          <w:rPr>
                            <w:rFonts w:ascii="Small Fonts" w:hAnsi="Small Fonts" w:cs="Small Fonts"/>
                            <w:color w:val="000000"/>
                            <w:sz w:val="10"/>
                            <w:szCs w:val="10"/>
                            <w:lang w:val="en-US"/>
                          </w:rPr>
                          <w:t>7</w:t>
                        </w:r>
                      </w:p>
                    </w:txbxContent>
                  </v:textbox>
                </v:rect>
                <v:rect id="Rectangle 44" o:spid="_x0000_s1067" style="position:absolute;left:47234;top:3815;width:355;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58CB71D0" w14:textId="1E92F6E6" w:rsidR="008C5800" w:rsidRDefault="008C5800">
                        <w:r>
                          <w:rPr>
                            <w:rFonts w:ascii="Small Fonts" w:hAnsi="Small Fonts" w:cs="Small Fonts"/>
                            <w:color w:val="000000"/>
                            <w:sz w:val="10"/>
                            <w:szCs w:val="10"/>
                            <w:lang w:val="en-US"/>
                          </w:rPr>
                          <w:t>8</w:t>
                        </w:r>
                      </w:p>
                    </w:txbxContent>
                  </v:textbox>
                </v:rect>
                <v:rect id="Rectangle 45" o:spid="_x0000_s1068" style="position:absolute;left:48313;top:3815;width:356;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30B8E0DD" w14:textId="387686C3" w:rsidR="008C5800" w:rsidRDefault="008C5800">
                        <w:r>
                          <w:rPr>
                            <w:rFonts w:ascii="Small Fonts" w:hAnsi="Small Fonts" w:cs="Small Fonts"/>
                            <w:color w:val="000000"/>
                            <w:sz w:val="10"/>
                            <w:szCs w:val="10"/>
                            <w:lang w:val="en-US"/>
                          </w:rPr>
                          <w:t>9</w:t>
                        </w:r>
                      </w:p>
                    </w:txbxContent>
                  </v:textbox>
                </v:rect>
                <v:rect id="Rectangle 46" o:spid="_x0000_s1069" style="position:absolute;left:49139;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481769" w14:textId="2148E022" w:rsidR="008C5800" w:rsidRDefault="008C5800">
                        <w:r>
                          <w:rPr>
                            <w:rFonts w:ascii="Small Fonts" w:hAnsi="Small Fonts" w:cs="Small Fonts"/>
                            <w:color w:val="000000"/>
                            <w:sz w:val="10"/>
                            <w:szCs w:val="10"/>
                            <w:lang w:val="en-US"/>
                          </w:rPr>
                          <w:t>10</w:t>
                        </w:r>
                      </w:p>
                    </w:txbxContent>
                  </v:textbox>
                </v:rect>
                <v:rect id="Rectangle 47" o:spid="_x0000_s1070" style="position:absolute;left:50383;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1816B1EE" w14:textId="0AC530FD" w:rsidR="008C5800" w:rsidRDefault="008C5800">
                        <w:r>
                          <w:rPr>
                            <w:rFonts w:ascii="Small Fonts" w:hAnsi="Small Fonts" w:cs="Small Fonts"/>
                            <w:color w:val="000000"/>
                            <w:sz w:val="10"/>
                            <w:szCs w:val="10"/>
                            <w:lang w:val="en-US"/>
                          </w:rPr>
                          <w:t>11</w:t>
                        </w:r>
                      </w:p>
                    </w:txbxContent>
                  </v:textbox>
                </v:rect>
                <v:rect id="Rectangle 48" o:spid="_x0000_s1071" style="position:absolute;left:51297;top:3815;width:712;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1FB149DD" w14:textId="0A19425F" w:rsidR="008C5800" w:rsidRDefault="008C5800">
                        <w:r>
                          <w:rPr>
                            <w:rFonts w:ascii="Small Fonts" w:hAnsi="Small Fonts" w:cs="Small Fonts"/>
                            <w:color w:val="000000"/>
                            <w:sz w:val="10"/>
                            <w:szCs w:val="10"/>
                            <w:lang w:val="en-US"/>
                          </w:rPr>
                          <w:t>12</w:t>
                        </w:r>
                      </w:p>
                    </w:txbxContent>
                  </v:textbox>
                </v:rect>
                <v:rect id="Rectangle 49" o:spid="_x0000_s1072" style="position:absolute;left:52377;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35902979" w14:textId="56CF5563" w:rsidR="008C5800" w:rsidRDefault="008C5800">
                        <w:r>
                          <w:rPr>
                            <w:rFonts w:ascii="Small Fonts" w:hAnsi="Small Fonts" w:cs="Small Fonts"/>
                            <w:color w:val="000000"/>
                            <w:sz w:val="10"/>
                            <w:szCs w:val="10"/>
                            <w:lang w:val="en-US"/>
                          </w:rPr>
                          <w:t>13</w:t>
                        </w:r>
                      </w:p>
                    </w:txbxContent>
                  </v:textbox>
                </v:rect>
                <v:rect id="Rectangle 50" o:spid="_x0000_s1073" style="position:absolute;left:53456;top:3815;width:711;height:18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2207589" w14:textId="2D9B7D6B" w:rsidR="008C5800" w:rsidRDefault="008C5800">
                        <w:r>
                          <w:rPr>
                            <w:rFonts w:ascii="Small Fonts" w:hAnsi="Small Fonts" w:cs="Small Fonts"/>
                            <w:color w:val="000000"/>
                            <w:sz w:val="10"/>
                            <w:szCs w:val="10"/>
                            <w:lang w:val="en-US"/>
                          </w:rPr>
                          <w:t>14</w:t>
                        </w:r>
                      </w:p>
                    </w:txbxContent>
                  </v:textbox>
                </v:rect>
                <v:rect id="Rectangle 51" o:spid="_x0000_s1074" style="position:absolute;left:35198;top:4978;width:1784;height:32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6E2811C1" w14:textId="4527E98C" w:rsidR="008C5800" w:rsidRDefault="008C5800">
                        <w:r>
                          <w:rPr>
                            <w:rFonts w:cs="Arial"/>
                            <w:color w:val="000000"/>
                            <w:sz w:val="28"/>
                            <w:szCs w:val="28"/>
                            <w:lang w:val="en-US"/>
                          </w:rPr>
                          <w:t>…</w:t>
                        </w:r>
                      </w:p>
                    </w:txbxContent>
                  </v:textbox>
                </v:rect>
                <v:rect id="Rectangle 52" o:spid="_x0000_s1075" style="position:absolute;left:8134;top:8718;width:2191;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5B57EF7" w14:textId="0E81688F" w:rsidR="008C5800" w:rsidRDefault="008C5800">
                        <w:r>
                          <w:rPr>
                            <w:rFonts w:cs="Arial"/>
                            <w:color w:val="000000"/>
                            <w:szCs w:val="20"/>
                            <w:lang w:val="en-US"/>
                          </w:rPr>
                          <w:t>Slot</w:t>
                        </w:r>
                      </w:p>
                    </w:txbxContent>
                  </v:textbox>
                </v:rect>
                <v:rect id="Rectangle 53" o:spid="_x0000_s1076" style="position:absolute;left:41592;top:8718;width:6140;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96E1E63" w14:textId="2355052C" w:rsidR="008C5800" w:rsidRDefault="008C5800">
                        <w:r>
                          <w:rPr>
                            <w:rFonts w:cs="Arial"/>
                            <w:color w:val="000000"/>
                            <w:szCs w:val="20"/>
                            <w:lang w:val="en-US"/>
                          </w:rPr>
                          <w:t>CORESET</w:t>
                        </w:r>
                      </w:p>
                    </w:txbxContent>
                  </v:textbox>
                </v:rect>
                <v:line id="Line 54" o:spid="_x0000_s1077" style="position:absolute;visibility:visible;mso-wrap-style:square" from="82,4730" to="30632,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" strokeweight="0"/>
                <v:rect id="Rectangle 55" o:spid="_x0000_s1078" style="position:absolute;left:82;top:4730;width:30550;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" fillcolor="black" stroked="f"/>
                <v:line id="Line 56" o:spid="_x0000_s1079" style="position:absolute;visibility:visible;mso-wrap-style:square" from="82,6972" to="30632,6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" strokeweight="0"/>
                <v:rect id="Rectangle 57" o:spid="_x0000_s1080" style="position:absolute;left:82;top:6972;width:30550;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" fillcolor="black" stroked="f"/>
                <v:line id="Line 58" o:spid="_x0000_s1081" style="position:absolute;visibility:visible;mso-wrap-style:square" from="0,4730" to="0,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" strokeweight="0"/>
                <v:rect id="Rectangle 59" o:spid="_x0000_s1082" style="position:absolute;top:4730;width:8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" fillcolor="black" stroked="f"/>
                <v:line id="Line 60" o:spid="_x0000_s1083" style="position:absolute;visibility:visible;mso-wrap-style:square" from="1244,4813" to="1244,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" strokeweight="0"/>
                <v:rect id="Rectangle 61" o:spid="_x0000_s1084" style="position:absolute;left:1244;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" fillcolor="black" stroked="f"/>
                <v:line id="Line 62" o:spid="_x0000_s1085" style="position:absolute;visibility:visible;mso-wrap-style:square" from="2489,4813" to="2489,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" strokeweight="0"/>
                <v:rect id="Rectangle 63" o:spid="_x0000_s1086" style="position:absolute;left:2489;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" fillcolor="black" stroked="f"/>
                <v:line id="Line 64" o:spid="_x0000_s1087" style="position:absolute;visibility:visible;mso-wrap-style:square" from="3568,4813" to="3568,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" strokeweight="0"/>
                <v:rect id="Rectangle 65" o:spid="_x0000_s1088" style="position:absolute;left:3568;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" fillcolor="black" stroked="f"/>
                <v:line id="Line 66" o:spid="_x0000_s1089" style="position:absolute;visibility:visible;mso-wrap-style:square" from="4648,4813" to="4648,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" strokeweight="0"/>
                <v:rect id="Rectangle 67" o:spid="_x0000_s1090" style="position:absolute;left:4648;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" fillcolor="black" stroked="f"/>
                <v:line id="Line 68" o:spid="_x0000_s1091" style="position:absolute;visibility:visible;mso-wrap-style:square" from="5727,4813" to="5727,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" strokeweight="0"/>
                <v:rect id="Rectangle 69" o:spid="_x0000_s1092" style="position:absolute;left:5727;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" fillcolor="black" stroked="f"/>
                <v:line id="Line 70" o:spid="_x0000_s1093" style="position:absolute;visibility:visible;mso-wrap-style:square" from="6807,4813" to="6807,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" strokeweight="0"/>
                <v:rect id="Rectangle 71" o:spid="_x0000_s1094" style="position:absolute;left:6807;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" fillcolor="black" stroked="f"/>
                <v:line id="Line 72" o:spid="_x0000_s1095" style="position:absolute;visibility:visible;mso-wrap-style:square" from="7886,4813" to="7886,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" strokeweight="0"/>
                <v:rect id="Rectangle 73" o:spid="_x0000_s1096" style="position:absolute;left:7886;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" fillcolor="black" stroked="f"/>
                <v:line id="Line 74" o:spid="_x0000_s1097" style="position:absolute;visibility:visible;mso-wrap-style:square" from="8966,4813" to="8966,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" strokeweight="0"/>
                <v:rect id="Rectangle 75" o:spid="_x0000_s1098" style="position:absolute;left:8966;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" fillcolor="black" stroked="f"/>
                <v:line id="Line 76" o:spid="_x0000_s1099" style="position:absolute;visibility:visible;mso-wrap-style:square" from="10045,4813" to="10045,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" strokeweight="0"/>
                <v:rect id="Rectangle 77" o:spid="_x0000_s1100" style="position:absolute;left:10045;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" fillcolor="black" stroked="f"/>
                <v:line id="Line 78" o:spid="_x0000_s1101" style="position:absolute;visibility:visible;mso-wrap-style:square" from="11125,4813" to="11125,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" strokeweight="0"/>
                <v:rect id="Rectangle 79" o:spid="_x0000_s1102" style="position:absolute;left:11125;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" fillcolor="black" stroked="f"/>
                <v:line id="Line 80" o:spid="_x0000_s1103" style="position:absolute;visibility:visible;mso-wrap-style:square" from="12204,4813" to="12204,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" strokeweight="0"/>
                <v:rect id="Rectangle 81" o:spid="_x0000_s1104" style="position:absolute;left:12204;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" fillcolor="black" stroked="f"/>
                <v:line id="Line 82" o:spid="_x0000_s1105" style="position:absolute;visibility:visible;mso-wrap-style:square" from="13284,4813" to="13284,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" strokeweight="0"/>
                <v:rect id="Rectangle 83" o:spid="_x0000_s1106" style="position:absolute;left:13284;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" fillcolor="black" stroked="f"/>
                <v:line id="Line 84" o:spid="_x0000_s1107" style="position:absolute;visibility:visible;mso-wrap-style:square" from="14363,4813" to="14363,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h6swwAAANsAAAAPAAAAZHJzL2Rvd25yZXYueG1sRI9Ba8JA&#10;FITvhf6H5RV6042l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VLYerMMAAADbAAAADwAA&#10;AAAAAAAAAAAAAAAHAgAAZHJzL2Rvd25yZXYueG1sUEsFBgAAAAADAAMAtwAAAPcCAAAAAA==&#10;" strokeweight="0"/>
                <v:rect id="Rectangle 85" o:spid="_x0000_s1108" style="position:absolute;left:14363;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" fillcolor="black" stroked="f"/>
                <v:line id="Line 86" o:spid="_x0000_s1109" style="position:absolute;visibility:visible;mso-wrap-style:square" from="15443,4813" to="15443,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" strokeweight="0"/>
                <v:rect id="Rectangle 87" o:spid="_x0000_s1110" style="position:absolute;left:15443;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" fillcolor="black" stroked="f"/>
                <v:line id="Line 88" o:spid="_x0000_s1111" style="position:absolute;visibility:visible;mso-wrap-style:square" from="16522,4813" to="1652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" strokeweight="0"/>
                <v:rect id="Rectangle 89" o:spid="_x0000_s1112" style="position:absolute;left:16522;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" fillcolor="black" stroked="f"/>
                <v:line id="Line 90" o:spid="_x0000_s1113" style="position:absolute;visibility:visible;mso-wrap-style:square" from="17595,4813" to="17595,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" strokeweight="0"/>
                <v:rect id="Rectangle 91" o:spid="_x0000_s1114" style="position:absolute;left:17595;top:4813;width:8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" fillcolor="black" stroked="f"/>
                <v:line id="Line 92" o:spid="_x0000_s1115" style="position:absolute;visibility:visible;mso-wrap-style:square" from="18675,4813" to="18675,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" strokeweight="0"/>
                <v:rect id="Rectangle 93" o:spid="_x0000_s1116" style="position:absolute;left:18675;top:4813;width:8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" fillcolor="black" stroked="f"/>
                <v:line id="Line 94" o:spid="_x0000_s1117" style="position:absolute;visibility:visible;mso-wrap-style:square" from="19754,4813" to="19754,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" strokeweight="0"/>
                <v:rect id="Rectangle 95" o:spid="_x0000_s1118" style="position:absolute;left:19754;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" fillcolor="black" stroked="f"/>
                <v:line id="Line 96" o:spid="_x0000_s1119" style="position:absolute;visibility:visible;mso-wrap-style:square" from="20834,4813" to="20834,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" strokeweight="0"/>
                <v:rect id="Rectangle 97" o:spid="_x0000_s1120" style="position:absolute;left:20834;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" fillcolor="black" stroked="f"/>
                <v:line id="Line 98" o:spid="_x0000_s1121" style="position:absolute;visibility:visible;mso-wrap-style:square" from="21913,4813" to="21913,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" strokeweight="0"/>
                <v:rect id="Rectangle 99" o:spid="_x0000_s1122" style="position:absolute;left:21913;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" fillcolor="black" stroked="f"/>
                <v:line id="Line 100" o:spid="_x0000_s1123" style="position:absolute;visibility:visible;mso-wrap-style:square" from="22993,4813" to="22993,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" strokeweight="0"/>
                <v:rect id="Rectangle 101" o:spid="_x0000_s1124" style="position:absolute;left:22993;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" fillcolor="black" stroked="f"/>
                <v:line id="Line 102" o:spid="_x0000_s1125" style="position:absolute;visibility:visible;mso-wrap-style:square" from="24072,4813" to="2407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" strokeweight="0"/>
                <v:rect id="Rectangle 103" o:spid="_x0000_s1126" style="position:absolute;left:24072;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" fillcolor="black" stroked="f"/>
                <v:line id="Line 104" o:spid="_x0000_s1127" style="position:absolute;visibility:visible;mso-wrap-style:square" from="25152,4813" to="2515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" strokeweight="0"/>
                <v:rect id="Rectangle 105" o:spid="_x0000_s1128" style="position:absolute;left:25152;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" fillcolor="black" stroked="f"/>
                <v:line id="Line 106" o:spid="_x0000_s1129" style="position:absolute;visibility:visible;mso-wrap-style:square" from="26231,4813" to="26231,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" strokeweight="0"/>
                <v:rect id="Rectangle 107" o:spid="_x0000_s1130" style="position:absolute;left:26231;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" fillcolor="black" stroked="f"/>
                <v:line id="Line 108" o:spid="_x0000_s1131" style="position:absolute;visibility:visible;mso-wrap-style:square" from="27311,4813" to="27311,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" strokeweight="0"/>
                <v:rect id="Rectangle 109" o:spid="_x0000_s1132" style="position:absolute;left:27311;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" fillcolor="black" stroked="f"/>
                <v:line id="Line 110" o:spid="_x0000_s1133" style="position:absolute;visibility:visible;mso-wrap-style:square" from="28390,4813" to="28390,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" strokeweight="0"/>
                <v:rect id="Rectangle 111" o:spid="_x0000_s1134" style="position:absolute;left:28390;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" fillcolor="black" stroked="f"/>
                <v:line id="Line 112" o:spid="_x0000_s1135" style="position:absolute;visibility:visible;mso-wrap-style:square" from="29470,4813" to="29470,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" strokeweight="0"/>
                <v:rect id="Rectangle 113" o:spid="_x0000_s1136" style="position:absolute;left:29470;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" fillcolor="black" stroked="f"/>
                <v:line id="Line 114" o:spid="_x0000_s1137" style="position:absolute;visibility:visible;mso-wrap-style:square" from="30549,4813" to="30549,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" strokeweight="0"/>
                <v:rect id="Rectangle 115" o:spid="_x0000_s1138" style="position:absolute;left:30549;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" fillcolor="black" stroked="f"/>
                <v:line id="Line 116" o:spid="_x0000_s1139" style="position:absolute;visibility:visible;mso-wrap-style:square" from="39179,4730" to="39179,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" strokeweight="0"/>
                <v:rect id="Rectangle 117" o:spid="_x0000_s1140" style="position:absolute;left:39179;top:4730;width:89;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" fillcolor="black" stroked="f"/>
                <v:line id="Line 118" o:spid="_x0000_s1141" style="position:absolute;visibility:visible;mso-wrap-style:square" from="40259,4813" to="40259,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" strokeweight="0"/>
                <v:rect id="Rectangle 119" o:spid="_x0000_s1142" style="position:absolute;left:40259;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" fillcolor="black" stroked="f"/>
                <v:line id="Line 120" o:spid="_x0000_s1143" style="position:absolute;visibility:visible;mso-wrap-style:square" from="41338,4813" to="41338,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" strokeweight="0"/>
                <v:rect id="Rectangle 121" o:spid="_x0000_s1144" style="position:absolute;left:41338;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" fillcolor="black" stroked="f"/>
                <v:line id="Line 122" o:spid="_x0000_s1145" style="position:absolute;visibility:visible;mso-wrap-style:square" from="42418,4813" to="42418,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" strokeweight="0"/>
                <v:rect id="Rectangle 123" o:spid="_x0000_s1146" style="position:absolute;left:42418;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" fillcolor="black" stroked="f"/>
                <v:line id="Line 124" o:spid="_x0000_s1147" style="position:absolute;visibility:visible;mso-wrap-style:square" from="43497,4813" to="43497,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" strokeweight="0"/>
                <v:rect id="Rectangle 125" o:spid="_x0000_s1148" style="position:absolute;left:43497;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" fillcolor="black" stroked="f"/>
                <v:line id="Line 126" o:spid="_x0000_s1149" style="position:absolute;visibility:visible;mso-wrap-style:square" from="44577,4813" to="44577,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" strokeweight="0"/>
                <v:rect id="Rectangle 127" o:spid="_x0000_s1150" style="position:absolute;left:44577;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" fillcolor="black" stroked="f"/>
                <v:line id="Line 128" o:spid="_x0000_s1151" style="position:absolute;visibility:visible;mso-wrap-style:square" from="45656,4813" to="45656,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" strokeweight="0"/>
                <v:rect id="Rectangle 129" o:spid="_x0000_s1152" style="position:absolute;left:45656;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" fillcolor="black" stroked="f"/>
                <v:line id="Line 130" o:spid="_x0000_s1153" style="position:absolute;visibility:visible;mso-wrap-style:square" from="46736,4813" to="46736,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" strokeweight="0"/>
                <v:rect id="Rectangle 131" o:spid="_x0000_s1154" style="position:absolute;left:46736;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" fillcolor="black" stroked="f"/>
                <v:line id="Line 132" o:spid="_x0000_s1155" style="position:absolute;visibility:visible;mso-wrap-style:square" from="47815,4813" to="47815,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" strokeweight="0"/>
                <v:rect id="Rectangle 133" o:spid="_x0000_s1156" style="position:absolute;left:47815;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" fillcolor="black" stroked="f"/>
                <v:line id="Line 134" o:spid="_x0000_s1157" style="position:absolute;visibility:visible;mso-wrap-style:square" from="48895,4813" to="48895,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" strokeweight="0"/>
                <v:rect id="Rectangle 135" o:spid="_x0000_s1158" style="position:absolute;left:48895;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" fillcolor="black" stroked="f"/>
                <v:line id="Line 136" o:spid="_x0000_s1159" style="position:absolute;visibility:visible;mso-wrap-style:square" from="49974,4813" to="49974,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" strokeweight="0"/>
                <v:rect id="Rectangle 137" o:spid="_x0000_s1160" style="position:absolute;left:49974;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" fillcolor="black" stroked="f"/>
                <v:line id="Line 138" o:spid="_x0000_s1161" style="position:absolute;visibility:visible;mso-wrap-style:square" from="51054,4813" to="51054,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" strokeweight="0"/>
                <v:rect id="Rectangle 139" o:spid="_x0000_s1162" style="position:absolute;left:51054;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" fillcolor="black" stroked="f"/>
                <v:line id="Line 140" o:spid="_x0000_s1163" style="position:absolute;visibility:visible;mso-wrap-style:square" from="52133,4813" to="52133,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" strokeweight="0"/>
                <v:rect id="Rectangle 141" o:spid="_x0000_s1164" style="position:absolute;left:52133;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" fillcolor="black" stroked="f"/>
                <v:line id="Line 142" o:spid="_x0000_s1165" style="position:absolute;visibility:visible;mso-wrap-style:square" from="53213,4813" to="53213,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" strokeweight="0"/>
                <v:rect id="Rectangle 143" o:spid="_x0000_s1166" style="position:absolute;left:53213;top:4813;width:82;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" fillcolor="black" stroked="f"/>
                <v:line id="Line 144" o:spid="_x0000_s1167" style="position:absolute;visibility:visible;mso-wrap-style:square" from="54292,4813" to="54292,70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" strokeweight="0"/>
                <v:rect id="Rectangle 145" o:spid="_x0000_s1168" style="position:absolute;left:54292;top:4813;width:8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" fillcolor="black" stroked="f"/>
                <v:line id="Line 146" o:spid="_x0000_s1169" style="position:absolute;visibility:visible;mso-wrap-style:square" from="39268,4730" to="54375,4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" strokeweight="0"/>
                <v:rect id="Rectangle 147" o:spid="_x0000_s1170" style="position:absolute;left:39268;top:4730;width:15107;height: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" fillcolor="black" stroked="f"/>
                <v:line id="Line 148" o:spid="_x0000_s1171" style="position:absolute;visibility:visible;mso-wrap-style:square" from="39268,6972" to="54375,69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" strokeweight="0"/>
                <v:rect id="Rectangle 149" o:spid="_x0000_s1172" style="position:absolute;left:39268;top:6972;width:15107;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" fillcolor="black" stroked="f"/>
                <v:shape id="Freeform 150" o:spid="_x0000_s1173" style="position:absolute;left:38931;top:7302;width:3569;height:1994;visibility:visible;mso-wrap-style:square;v-text-anchor:top" coordsize="688,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" path="m688,v,107,-14,192,-32,192l376,192v-17,,-32,86,-32,192c344,278,330,192,312,192r-280,c15,192,,107,,e" filled="f" strokecolor="#404040" strokeweight=".65pt">
                  <v:path arrowok="t" o:connecttype="custom" o:connectlocs="356870,0;340271,99695;195034,99695;178435,199390;161836,99695;16599,99695;0,0" o:connectangles="0,0,0,0,0,0,0"/>
                </v:shape>
                <v:shape id="Freeform 151" o:spid="_x0000_s1174" style="position:absolute;left:367;top:2355;width:38519;height:1575;visibility:visible;mso-wrap-style:square;v-text-anchor:top" coordsize="7424,30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" adj="-11796480,,5400" path="m,304c,221,12,152,26,152r3661,c3701,152,3712,84,3712,v,84,12,152,26,152l7399,152v14,,25,69,25,152e" filled="f" strokecolor="#404040" strokeweight=".65pt">
                  <v:stroke joinstyle="round"/>
                  <v:formulas/>
                  <v:path arrowok="t" o:connecttype="custom" o:connectlocs="0,157480;13490,78740;1912984,78740;1925955,0;1939445,78740;3838939,78740;3851910,157480" o:connectangles="0,0,0,0,0,0,0" textboxrect="0,0,7424,304"/>
                  <v:textbox>
                    <w:txbxContent>
                      <w:p w14:paraId="3EF1E952" w14:textId="77777777" w:rsidR="008C5800" w:rsidRDefault="008C5800" w:rsidP="008C5800">
                        <w:pPr>
                          <w:jc w:val="center"/>
                        </w:pPr>
                      </w:p>
                    </w:txbxContent>
                  </v:textbox>
                </v:shape>
                <v:shape id="Freeform 152" o:spid="_x0000_s1175" style="position:absolute;top:6394;width:15443;height:2572;visibility:visible;mso-wrap-style:square;v-text-anchor:top" coordsize="2976,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" path="m2976,v,137,-18,248,-41,248l1530,248v-23,,-42,112,-42,248c1488,360,1470,248,1447,248l42,248c19,248,,137,,e" filled="f" strokecolor="#404040" strokeweight=".65pt">
                  <v:path arrowok="t" o:connecttype="custom" o:connectlocs="1544320,0;1523044,128587;793955,128587;772160,257175;750884,128587;21795,128587;0,0" o:connectangles="0,0,0,0,0,0,0"/>
                </v:shape>
              </v:group>
            </w:pict>
          </mc:Fallback>
        </mc:AlternateContent>
      </w:r>
    </w:p>
    <w:p w14:paraId="766904C5" w14:textId="6C4FF22C" w:rsidR="008C5800" w:rsidRDefault="008C5800" w:rsidP="002736D5">
      <w:pPr>
        <w:rPr>
          <w:lang w:val="en-US"/>
        </w:rPr>
      </w:pPr>
    </w:p>
    <w:p w14:paraId="4DB612B9" w14:textId="5CF92609" w:rsidR="008C5800" w:rsidRDefault="008C5800" w:rsidP="002736D5">
      <w:pPr>
        <w:rPr>
          <w:lang w:val="en-US"/>
        </w:rPr>
      </w:pPr>
    </w:p>
    <w:p w14:paraId="5D351783" w14:textId="77777777" w:rsidR="008C5800" w:rsidRDefault="008C5800" w:rsidP="002736D5">
      <w:pPr>
        <w:rPr>
          <w:lang w:val="en-US"/>
        </w:rPr>
      </w:pPr>
    </w:p>
    <w:p w14:paraId="0C906487" w14:textId="7D05DF40" w:rsidR="00763B6E" w:rsidRPr="00354020" w:rsidRDefault="00763B6E" w:rsidP="00354020">
      <w:pPr>
        <w:rPr>
          <w:lang w:val="en-US"/>
        </w:rPr>
      </w:pPr>
    </w:p>
    <w:p w14:paraId="4EE120E9" w14:textId="21EE9830" w:rsidR="00FD28E1" w:rsidRPr="00763B6E" w:rsidRDefault="00763B6E" w:rsidP="00763B6E">
      <w:pPr>
        <w:pStyle w:val="Caption"/>
        <w:rPr>
          <w:lang w:val="en-GB"/>
        </w:rPr>
      </w:pPr>
      <w:bookmarkStart w:id="4" w:name="_Ref509999785"/>
      <w:r w:rsidRPr="00763B6E">
        <w:rPr>
          <w:lang w:val="en-GB"/>
        </w:rPr>
        <w:t xml:space="preserve">Figure </w:t>
      </w:r>
      <w:r>
        <w:fldChar w:fldCharType="begin"/>
      </w:r>
      <w:r w:rsidRPr="00763B6E">
        <w:rPr>
          <w:lang w:val="en-GB"/>
        </w:rPr>
        <w:instrText xml:space="preserve"> SEQ Figure \* ARABIC </w:instrText>
      </w:r>
      <w:r>
        <w:fldChar w:fldCharType="separate"/>
      </w:r>
      <w:r w:rsidR="00396A97">
        <w:rPr>
          <w:noProof/>
          <w:lang w:val="en-GB"/>
        </w:rPr>
        <w:t>2</w:t>
      </w:r>
      <w:r>
        <w:fldChar w:fldCharType="end"/>
      </w:r>
      <w:bookmarkEnd w:id="4"/>
      <w:r w:rsidRPr="00763B6E">
        <w:rPr>
          <w:lang w:val="en-GB"/>
        </w:rPr>
        <w:t xml:space="preserve"> Relation between slot a</w:t>
      </w:r>
      <w:r>
        <w:rPr>
          <w:lang w:val="en-GB"/>
        </w:rPr>
        <w:t>nd drx-InactivityTimer durations</w:t>
      </w:r>
    </w:p>
    <w:p w14:paraId="3D656088" w14:textId="088D112D" w:rsidR="00610EF6" w:rsidRDefault="00610EF6" w:rsidP="00610EF6">
      <w:pPr>
        <w:pStyle w:val="Observation"/>
        <w:rPr>
          <w:lang w:val="en-US"/>
        </w:rPr>
      </w:pPr>
      <w:bookmarkStart w:id="5" w:name="_Toc510524287"/>
      <w:bookmarkStart w:id="6" w:name="_Toc510653303"/>
      <w:r>
        <w:rPr>
          <w:lang w:val="en-US"/>
        </w:rPr>
        <w:t xml:space="preserve">drx-InactivityTimer started </w:t>
      </w:r>
      <w:r w:rsidR="009D250B">
        <w:rPr>
          <w:lang w:val="en-US"/>
        </w:rPr>
        <w:t>at a slot boundary will expire at a slot boundary</w:t>
      </w:r>
      <w:bookmarkEnd w:id="5"/>
      <w:bookmarkEnd w:id="6"/>
    </w:p>
    <w:p w14:paraId="1093A941" w14:textId="324C8009" w:rsidR="009D250B" w:rsidRDefault="001E36CB" w:rsidP="001E36CB">
      <w:pPr>
        <w:rPr>
          <w:lang w:val="en-US"/>
        </w:rPr>
      </w:pPr>
      <w:r>
        <w:rPr>
          <w:lang w:val="en-US"/>
        </w:rPr>
        <w:t>In this sense, the drx-InactivityTimer can be configured as defined in the NR TS 38.331 and used as described in TS 38.321 without causing the timer to expire while monitoring the PDCCH</w:t>
      </w:r>
      <w:r w:rsidR="00782D58">
        <w:rPr>
          <w:lang w:val="en-US"/>
        </w:rPr>
        <w:t xml:space="preserve"> and removing possible ambiguities</w:t>
      </w:r>
      <w:r>
        <w:rPr>
          <w:lang w:val="en-US"/>
        </w:rPr>
        <w:t xml:space="preserve">. </w:t>
      </w:r>
    </w:p>
    <w:p w14:paraId="78D070DB" w14:textId="330E0B59" w:rsidR="00782D58" w:rsidRDefault="009D250B" w:rsidP="001E36CB">
      <w:pPr>
        <w:rPr>
          <w:lang w:val="en-US"/>
        </w:rPr>
      </w:pPr>
      <w:r>
        <w:rPr>
          <w:lang w:val="en-US"/>
        </w:rPr>
        <w:t>I</w:t>
      </w:r>
      <w:r w:rsidR="000956C8">
        <w:rPr>
          <w:lang w:val="en-US"/>
        </w:rPr>
        <w:t>f the DCI is received in slot n, we propose to start the drx-InactivityTimer at the slot</w:t>
      </w:r>
      <w:r w:rsidR="00BF4436">
        <w:rPr>
          <w:lang w:val="en-US"/>
        </w:rPr>
        <w:t xml:space="preserve"> </w:t>
      </w:r>
      <w:r w:rsidR="000956C8">
        <w:rPr>
          <w:lang w:val="en-US"/>
        </w:rPr>
        <w:t xml:space="preserve">boundary </w:t>
      </w:r>
      <w:r w:rsidR="00A22954">
        <w:rPr>
          <w:lang w:val="en-US"/>
        </w:rPr>
        <w:t>between slot n and n+1</w:t>
      </w:r>
      <w:r w:rsidR="00430AAF">
        <w:rPr>
          <w:lang w:val="en-US"/>
        </w:rPr>
        <w:t xml:space="preserve">, see </w:t>
      </w:r>
      <w:r w:rsidR="00430AAF">
        <w:rPr>
          <w:lang w:val="en-US"/>
        </w:rPr>
        <w:fldChar w:fldCharType="begin"/>
      </w:r>
      <w:r w:rsidR="00430AAF">
        <w:rPr>
          <w:lang w:val="en-US"/>
        </w:rPr>
        <w:instrText xml:space="preserve"> REF _Ref506214594 \h </w:instrText>
      </w:r>
      <w:r w:rsidR="00430AAF">
        <w:rPr>
          <w:lang w:val="en-US"/>
        </w:rPr>
      </w:r>
      <w:r w:rsidR="00430AAF">
        <w:rPr>
          <w:lang w:val="en-US"/>
        </w:rPr>
        <w:fldChar w:fldCharType="separate"/>
      </w:r>
      <w:r w:rsidR="00E51B13" w:rsidRPr="00430AAF">
        <w:rPr>
          <w:lang w:val="en-GB"/>
        </w:rPr>
        <w:t xml:space="preserve">Figure </w:t>
      </w:r>
      <w:r w:rsidR="00E51B13">
        <w:rPr>
          <w:noProof/>
          <w:lang w:val="en-GB"/>
        </w:rPr>
        <w:t>3</w:t>
      </w:r>
      <w:r w:rsidR="00430AAF">
        <w:rPr>
          <w:lang w:val="en-US"/>
        </w:rPr>
        <w:fldChar w:fldCharType="end"/>
      </w:r>
      <w:r w:rsidR="00430AAF">
        <w:rPr>
          <w:lang w:val="en-US"/>
        </w:rPr>
        <w:t xml:space="preserve"> and </w:t>
      </w:r>
      <w:r w:rsidR="004B5EF7">
        <w:rPr>
          <w:lang w:val="en-US"/>
        </w:rPr>
        <w:t>text proposal below.</w:t>
      </w:r>
      <w:r w:rsidR="00782D58">
        <w:rPr>
          <w:lang w:val="en-US"/>
        </w:rPr>
        <w:t xml:space="preserve"> </w:t>
      </w:r>
      <w:r w:rsidR="005901DF">
        <w:rPr>
          <w:lang w:val="en-US"/>
        </w:rPr>
        <w:t>This is very much the same as in LTE and a</w:t>
      </w:r>
      <w:r w:rsidR="00782D58">
        <w:rPr>
          <w:lang w:val="en-US"/>
        </w:rPr>
        <w:t>greeing this would result in a wanted deterministic behavior and the network would know the UE behavior at the end of the drx-InactivityTimer,</w:t>
      </w:r>
      <w:r w:rsidR="005901DF">
        <w:rPr>
          <w:lang w:val="en-US"/>
        </w:rPr>
        <w:t xml:space="preserve"> If slot boundary level can not be agreed, then</w:t>
      </w:r>
      <w:r w:rsidR="00590EFB">
        <w:rPr>
          <w:lang w:val="en-US"/>
        </w:rPr>
        <w:t xml:space="preserve"> symbol boundary level should be discussed but this is a more complex solution which also could cause the timer to expire in the middle of o CORESET.</w:t>
      </w:r>
    </w:p>
    <w:p w14:paraId="78DBCAC5" w14:textId="77777777" w:rsidR="00430AAF" w:rsidRDefault="00430AAF" w:rsidP="00430AAF">
      <w:pPr>
        <w:keepNext/>
      </w:pPr>
      <w:r w:rsidRPr="00430AAF">
        <w:rPr>
          <w:noProof/>
        </w:rPr>
        <w:drawing>
          <wp:inline distT="0" distB="0" distL="0" distR="0" wp14:anchorId="67DEB839" wp14:editId="23B50B8A">
            <wp:extent cx="5625220" cy="105633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61741" cy="1063197"/>
                    </a:xfrm>
                    <a:prstGeom prst="rect">
                      <a:avLst/>
                    </a:prstGeom>
                    <a:noFill/>
                    <a:ln>
                      <a:noFill/>
                    </a:ln>
                  </pic:spPr>
                </pic:pic>
              </a:graphicData>
            </a:graphic>
          </wp:inline>
        </w:drawing>
      </w:r>
    </w:p>
    <w:p w14:paraId="160D8892" w14:textId="3C5790B5" w:rsidR="00430AAF" w:rsidRPr="00430AAF" w:rsidRDefault="00430AAF" w:rsidP="00430AAF">
      <w:pPr>
        <w:pStyle w:val="Caption"/>
        <w:rPr>
          <w:lang w:val="en-GB"/>
        </w:rPr>
      </w:pPr>
      <w:bookmarkStart w:id="7" w:name="_Ref506214594"/>
      <w:r w:rsidRPr="00430AAF">
        <w:rPr>
          <w:lang w:val="en-GB"/>
        </w:rPr>
        <w:t xml:space="preserve">Figure </w:t>
      </w:r>
      <w:r>
        <w:fldChar w:fldCharType="begin"/>
      </w:r>
      <w:r w:rsidRPr="00430AAF">
        <w:rPr>
          <w:lang w:val="en-GB"/>
        </w:rPr>
        <w:instrText xml:space="preserve"> SEQ Figure \* ARABIC </w:instrText>
      </w:r>
      <w:r>
        <w:fldChar w:fldCharType="separate"/>
      </w:r>
      <w:r w:rsidR="00396A97">
        <w:rPr>
          <w:noProof/>
          <w:lang w:val="en-GB"/>
        </w:rPr>
        <w:t>3</w:t>
      </w:r>
      <w:r>
        <w:fldChar w:fldCharType="end"/>
      </w:r>
      <w:bookmarkEnd w:id="7"/>
      <w:r w:rsidRPr="00430AAF">
        <w:rPr>
          <w:lang w:val="en-GB"/>
        </w:rPr>
        <w:t xml:space="preserve"> Start of drx-I</w:t>
      </w:r>
      <w:r>
        <w:rPr>
          <w:lang w:val="en-GB"/>
        </w:rPr>
        <w:t>nactivityTimer</w:t>
      </w:r>
    </w:p>
    <w:p w14:paraId="722F05F4" w14:textId="1D177F26" w:rsidR="00B47212" w:rsidRPr="009C6E32" w:rsidRDefault="00042628" w:rsidP="009C6E32">
      <w:pPr>
        <w:pStyle w:val="Proposal"/>
        <w:rPr>
          <w:noProof/>
          <w:lang w:val="en-GB" w:eastAsia="ko-KR"/>
        </w:rPr>
      </w:pPr>
      <w:bookmarkStart w:id="8" w:name="_Toc506223066"/>
      <w:bookmarkStart w:id="9" w:name="_Toc506224592"/>
      <w:bookmarkStart w:id="10" w:name="_Toc506475426"/>
      <w:bookmarkStart w:id="11" w:name="_Toc506484241"/>
      <w:bookmarkStart w:id="12" w:name="_Toc510003505"/>
      <w:bookmarkStart w:id="13" w:name="_Toc510524178"/>
      <w:bookmarkStart w:id="14" w:name="_Toc510524187"/>
      <w:bookmarkStart w:id="15" w:name="_Toc510653316"/>
      <w:bookmarkStart w:id="16" w:name="_Toc503302949"/>
      <w:bookmarkStart w:id="17" w:name="_Toc503364673"/>
      <w:bookmarkStart w:id="18" w:name="_Toc505340735"/>
      <w:bookmarkStart w:id="19" w:name="_Toc505636935"/>
      <w:r>
        <w:rPr>
          <w:noProof/>
          <w:lang w:val="en-GB" w:eastAsia="ko-KR"/>
        </w:rPr>
        <w:t>Regarding the drx-InactivityTimer, if DCI is received in slot n, the</w:t>
      </w:r>
      <w:r w:rsidR="00A22954" w:rsidRPr="00914E3D">
        <w:rPr>
          <w:noProof/>
          <w:lang w:val="en-GB" w:eastAsia="ko-KR"/>
        </w:rPr>
        <w:t xml:space="preserve"> MAC entity monitors </w:t>
      </w:r>
      <w:r w:rsidR="00430AAF">
        <w:rPr>
          <w:noProof/>
          <w:lang w:val="en-GB" w:eastAsia="ko-KR"/>
        </w:rPr>
        <w:t xml:space="preserve">the </w:t>
      </w:r>
      <w:r w:rsidR="00A22954" w:rsidRPr="00914E3D">
        <w:rPr>
          <w:noProof/>
          <w:lang w:val="en-GB" w:eastAsia="ko-KR"/>
        </w:rPr>
        <w:t>PDCCH</w:t>
      </w:r>
      <w:r w:rsidR="00A22954">
        <w:rPr>
          <w:noProof/>
          <w:lang w:val="en-GB" w:eastAsia="ko-KR"/>
        </w:rPr>
        <w:t xml:space="preserve"> for Z ms</w:t>
      </w:r>
      <w:r w:rsidR="00A22954" w:rsidRPr="00914E3D">
        <w:rPr>
          <w:noProof/>
          <w:lang w:val="en-GB" w:eastAsia="ko-KR"/>
        </w:rPr>
        <w:t xml:space="preserve"> during the s</w:t>
      </w:r>
      <w:r w:rsidR="00A22954">
        <w:rPr>
          <w:noProof/>
          <w:lang w:val="en-GB" w:eastAsia="ko-KR"/>
        </w:rPr>
        <w:t>lots</w:t>
      </w:r>
      <w:r w:rsidR="00A22954" w:rsidRPr="00914E3D">
        <w:rPr>
          <w:noProof/>
          <w:lang w:val="en-GB" w:eastAsia="ko-KR"/>
        </w:rPr>
        <w:t xml:space="preserve"> [n+1, n+m].</w:t>
      </w:r>
      <w:bookmarkEnd w:id="8"/>
      <w:bookmarkEnd w:id="9"/>
      <w:bookmarkEnd w:id="10"/>
      <w:bookmarkEnd w:id="11"/>
      <w:bookmarkEnd w:id="12"/>
      <w:bookmarkEnd w:id="13"/>
      <w:bookmarkEnd w:id="14"/>
      <w:bookmarkEnd w:id="15"/>
    </w:p>
    <w:p w14:paraId="2774B718" w14:textId="59217125" w:rsidR="00D919FA" w:rsidRDefault="00D919FA" w:rsidP="00D919FA">
      <w:pPr>
        <w:pStyle w:val="Heading2"/>
        <w:rPr>
          <w:lang w:val="en-US"/>
        </w:rPr>
      </w:pPr>
      <w:r>
        <w:rPr>
          <w:lang w:val="en-US"/>
        </w:rPr>
        <w:t>The onDuration timer</w:t>
      </w:r>
    </w:p>
    <w:p w14:paraId="5D79D706" w14:textId="7DA7BFC4" w:rsidR="001A368A" w:rsidRDefault="00764664" w:rsidP="00CA36BE">
      <w:pPr>
        <w:rPr>
          <w:lang w:val="en-US"/>
        </w:rPr>
      </w:pPr>
      <w:r>
        <w:rPr>
          <w:lang w:val="en-US"/>
        </w:rPr>
        <w:t xml:space="preserve">When the drx-InactivityTimer has expired </w:t>
      </w:r>
      <w:r w:rsidR="001A368A">
        <w:rPr>
          <w:lang w:val="en-US"/>
        </w:rPr>
        <w:t xml:space="preserve">and the UE is configured with short DRX, </w:t>
      </w:r>
      <w:r>
        <w:rPr>
          <w:lang w:val="en-US"/>
        </w:rPr>
        <w:t xml:space="preserve">the UE will start the onDuration period by using </w:t>
      </w:r>
      <w:r w:rsidR="001A368A">
        <w:rPr>
          <w:lang w:val="en-US"/>
        </w:rPr>
        <w:t>the</w:t>
      </w:r>
      <w:r>
        <w:rPr>
          <w:lang w:val="en-US"/>
        </w:rPr>
        <w:t xml:space="preserve"> equation</w:t>
      </w:r>
      <w:r w:rsidR="001A368A">
        <w:rPr>
          <w:lang w:val="en-US"/>
        </w:rPr>
        <w:t>:</w:t>
      </w:r>
    </w:p>
    <w:p w14:paraId="3BA0789A" w14:textId="2C52A1CC" w:rsidR="001A368A" w:rsidRDefault="001A368A" w:rsidP="008D7154">
      <w:pPr>
        <w:spacing w:after="0" w:line="240" w:lineRule="auto"/>
        <w:rPr>
          <w:rFonts w:eastAsia="Times New Roman" w:cs="Arial"/>
          <w:i/>
          <w:color w:val="000000"/>
          <w:szCs w:val="20"/>
          <w:lang w:val="en-GB" w:eastAsia="en-GB"/>
        </w:rPr>
      </w:pPr>
      <w:r w:rsidRPr="001A368A">
        <w:rPr>
          <w:rFonts w:eastAsia="Times New Roman" w:cs="Arial"/>
          <w:i/>
          <w:color w:val="000000"/>
          <w:szCs w:val="20"/>
          <w:lang w:val="en-GB" w:eastAsia="en-GB"/>
        </w:rPr>
        <w:t>[(SFN * 10) + subframe number] modulo (shortDRX-Cycle) = (drxStartOffset) modulo (shortDRX-Cycle)</w:t>
      </w:r>
    </w:p>
    <w:p w14:paraId="7915D04B" w14:textId="77777777" w:rsidR="008D7154" w:rsidRPr="008D7154" w:rsidRDefault="008D7154" w:rsidP="008D7154">
      <w:pPr>
        <w:spacing w:after="0" w:line="240" w:lineRule="auto"/>
        <w:rPr>
          <w:rFonts w:eastAsia="Times New Roman" w:cs="Arial"/>
          <w:i/>
          <w:color w:val="000000"/>
          <w:szCs w:val="20"/>
          <w:lang w:val="en-GB" w:eastAsia="en-GB"/>
        </w:rPr>
      </w:pPr>
    </w:p>
    <w:p w14:paraId="79234345" w14:textId="77571AD2" w:rsidR="00CA36BE" w:rsidRDefault="001A368A" w:rsidP="00CA36BE">
      <w:pPr>
        <w:rPr>
          <w:lang w:val="en-US"/>
        </w:rPr>
      </w:pPr>
      <w:r>
        <w:rPr>
          <w:lang w:val="en-US"/>
        </w:rPr>
        <w:t xml:space="preserve">The equation is </w:t>
      </w:r>
      <w:r w:rsidR="00764664">
        <w:rPr>
          <w:lang w:val="en-US"/>
        </w:rPr>
        <w:t>based on the SFN</w:t>
      </w:r>
      <w:r>
        <w:rPr>
          <w:lang w:val="en-US"/>
        </w:rPr>
        <w:t xml:space="preserve"> and</w:t>
      </w:r>
      <w:r w:rsidR="00764664">
        <w:rPr>
          <w:lang w:val="en-US"/>
        </w:rPr>
        <w:t xml:space="preserve"> subframe number. The UE will, as in LTE, only check </w:t>
      </w:r>
      <w:r>
        <w:rPr>
          <w:lang w:val="en-US"/>
        </w:rPr>
        <w:t>for</w:t>
      </w:r>
      <w:r w:rsidR="00764664">
        <w:rPr>
          <w:lang w:val="en-US"/>
        </w:rPr>
        <w:t xml:space="preserve"> equality of this equation once per subframe </w:t>
      </w:r>
      <w:r w:rsidR="00A04B5A">
        <w:rPr>
          <w:lang w:val="en-US"/>
        </w:rPr>
        <w:t>and</w:t>
      </w:r>
      <w:r>
        <w:rPr>
          <w:lang w:val="en-US"/>
        </w:rPr>
        <w:t xml:space="preserve"> </w:t>
      </w:r>
      <w:r w:rsidR="005C025D">
        <w:rPr>
          <w:lang w:val="en-US"/>
        </w:rPr>
        <w:t xml:space="preserve">could </w:t>
      </w:r>
      <w:r>
        <w:rPr>
          <w:lang w:val="en-US"/>
        </w:rPr>
        <w:t>start the onDuration</w:t>
      </w:r>
      <w:r w:rsidR="00C366D0">
        <w:rPr>
          <w:lang w:val="en-US"/>
        </w:rPr>
        <w:t>T</w:t>
      </w:r>
      <w:r w:rsidR="005C025D">
        <w:rPr>
          <w:lang w:val="en-US"/>
        </w:rPr>
        <w:t xml:space="preserve">imer </w:t>
      </w:r>
      <w:r>
        <w:rPr>
          <w:lang w:val="en-US"/>
        </w:rPr>
        <w:t xml:space="preserve">at the beginning of the first slot </w:t>
      </w:r>
      <w:r w:rsidR="00B85CE4">
        <w:rPr>
          <w:lang w:val="en-US"/>
        </w:rPr>
        <w:t>in</w:t>
      </w:r>
      <w:r>
        <w:rPr>
          <w:lang w:val="en-US"/>
        </w:rPr>
        <w:t xml:space="preserve"> the subframe</w:t>
      </w:r>
      <w:r w:rsidR="005148BD">
        <w:rPr>
          <w:lang w:val="en-US"/>
        </w:rPr>
        <w:t xml:space="preserve"> unless a slot offset is configured</w:t>
      </w:r>
      <w:r w:rsidR="00B85CE4">
        <w:rPr>
          <w:lang w:val="en-US"/>
        </w:rPr>
        <w:t>,</w:t>
      </w:r>
      <w:r>
        <w:rPr>
          <w:lang w:val="en-US"/>
        </w:rPr>
        <w:t xml:space="preserve"> </w:t>
      </w:r>
      <w:r w:rsidR="00B85CE4">
        <w:rPr>
          <w:lang w:val="en-US"/>
        </w:rPr>
        <w:t>then</w:t>
      </w:r>
      <w:r w:rsidR="005148BD">
        <w:rPr>
          <w:lang w:val="en-US"/>
        </w:rPr>
        <w:t xml:space="preserve"> the UE will delay the start of the onDuration accordingly.</w:t>
      </w:r>
    </w:p>
    <w:p w14:paraId="75323B2C" w14:textId="48BA543E" w:rsidR="00B85CE4" w:rsidRDefault="00713125" w:rsidP="00B85CE4">
      <w:pPr>
        <w:keepNext/>
      </w:pPr>
      <w:r w:rsidRPr="00713125">
        <w:rPr>
          <w:noProof/>
        </w:rPr>
        <w:drawing>
          <wp:inline distT="0" distB="0" distL="0" distR="0" wp14:anchorId="4DC95B60" wp14:editId="4EBD1D32">
            <wp:extent cx="6120765" cy="1570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1570010"/>
                    </a:xfrm>
                    <a:prstGeom prst="rect">
                      <a:avLst/>
                    </a:prstGeom>
                    <a:noFill/>
                    <a:ln>
                      <a:noFill/>
                    </a:ln>
                  </pic:spPr>
                </pic:pic>
              </a:graphicData>
            </a:graphic>
          </wp:inline>
        </w:drawing>
      </w:r>
    </w:p>
    <w:p w14:paraId="27B0BD4C" w14:textId="63ACE28C" w:rsidR="00B85CE4" w:rsidRPr="00B85CE4" w:rsidRDefault="00B85CE4" w:rsidP="00B85CE4">
      <w:pPr>
        <w:pStyle w:val="Caption"/>
        <w:rPr>
          <w:lang w:val="en-GB"/>
        </w:rPr>
      </w:pPr>
      <w:r w:rsidRPr="00B85CE4">
        <w:rPr>
          <w:lang w:val="en-GB"/>
        </w:rPr>
        <w:t xml:space="preserve">Figure </w:t>
      </w:r>
      <w:r>
        <w:fldChar w:fldCharType="begin"/>
      </w:r>
      <w:r w:rsidRPr="00B85CE4">
        <w:rPr>
          <w:lang w:val="en-GB"/>
        </w:rPr>
        <w:instrText xml:space="preserve"> SEQ Figure \* ARABIC </w:instrText>
      </w:r>
      <w:r>
        <w:fldChar w:fldCharType="separate"/>
      </w:r>
      <w:r w:rsidR="00396A97">
        <w:rPr>
          <w:noProof/>
          <w:lang w:val="en-GB"/>
        </w:rPr>
        <w:t>4</w:t>
      </w:r>
      <w:r>
        <w:fldChar w:fldCharType="end"/>
      </w:r>
      <w:r w:rsidRPr="00B85CE4">
        <w:rPr>
          <w:lang w:val="en-GB"/>
        </w:rPr>
        <w:t xml:space="preserve"> Start of onDurat</w:t>
      </w:r>
      <w:r>
        <w:rPr>
          <w:lang w:val="en-GB"/>
        </w:rPr>
        <w:t>ion</w:t>
      </w:r>
      <w:r w:rsidR="00713125">
        <w:rPr>
          <w:lang w:val="en-GB"/>
        </w:rPr>
        <w:t xml:space="preserve"> at slot n</w:t>
      </w:r>
    </w:p>
    <w:p w14:paraId="38046F59" w14:textId="705C60DB" w:rsidR="005148BD" w:rsidRDefault="005148BD" w:rsidP="00CA36BE">
      <w:pPr>
        <w:rPr>
          <w:lang w:val="en-US"/>
        </w:rPr>
      </w:pPr>
      <w:r>
        <w:rPr>
          <w:lang w:val="en-US"/>
        </w:rPr>
        <w:t>The similar is also valid for Long DRX.</w:t>
      </w:r>
    </w:p>
    <w:p w14:paraId="7FE6ECE2" w14:textId="720996AD" w:rsidR="0015185F" w:rsidRDefault="0015185F" w:rsidP="00CA36BE">
      <w:pPr>
        <w:rPr>
          <w:lang w:val="en-US"/>
        </w:rPr>
      </w:pPr>
      <w:r>
        <w:rPr>
          <w:lang w:val="en-US"/>
        </w:rPr>
        <w:t>To avoid the same ambiguities as for the drx-InactivityTimer and the non-deterministic behavior</w:t>
      </w:r>
      <w:r w:rsidR="00FE7934">
        <w:rPr>
          <w:lang w:val="en-US"/>
        </w:rPr>
        <w:t>, an agreement should be made on when to start the drx-onDurationTimer</w:t>
      </w:r>
    </w:p>
    <w:p w14:paraId="22FCB80F" w14:textId="02B33F55" w:rsidR="00A04FD4" w:rsidRDefault="00A04FD4" w:rsidP="00CA36BE">
      <w:pPr>
        <w:rPr>
          <w:lang w:val="en-US"/>
        </w:rPr>
      </w:pPr>
      <w:r>
        <w:rPr>
          <w:lang w:val="en-US"/>
        </w:rPr>
        <w:t>Since the configurations of the onDurationTimer allows for values less than 1ms it would be possible to configure the timer with a value less than the slot length used and therefore having the timer expiring in the middle of a slot and possibly in the middle of a CORESET. This configuration should</w:t>
      </w:r>
      <w:r w:rsidR="0015185F">
        <w:rPr>
          <w:lang w:val="en-US"/>
        </w:rPr>
        <w:t xml:space="preserve"> ho</w:t>
      </w:r>
      <w:r w:rsidR="00C366D0">
        <w:rPr>
          <w:lang w:val="en-US"/>
        </w:rPr>
        <w:t>w</w:t>
      </w:r>
      <w:r w:rsidR="0015185F">
        <w:rPr>
          <w:lang w:val="en-US"/>
        </w:rPr>
        <w:t>ever</w:t>
      </w:r>
      <w:r>
        <w:rPr>
          <w:lang w:val="en-US"/>
        </w:rPr>
        <w:t xml:space="preserve"> very much be avoided and gives no gain since </w:t>
      </w:r>
      <w:r w:rsidR="00BF25D5">
        <w:rPr>
          <w:lang w:val="en-US"/>
        </w:rPr>
        <w:t>the UE would not be able to decode the PDSCH during this slot if so indicated by the DCI.</w:t>
      </w:r>
    </w:p>
    <w:p w14:paraId="19F115C9" w14:textId="583C1DBB" w:rsidR="00BF518B" w:rsidRDefault="00BF518B" w:rsidP="00BF518B">
      <w:pPr>
        <w:pStyle w:val="Observation"/>
        <w:rPr>
          <w:lang w:val="en-US"/>
        </w:rPr>
      </w:pPr>
      <w:bookmarkStart w:id="20" w:name="_Toc510524288"/>
      <w:bookmarkStart w:id="21" w:name="_Toc510653304"/>
      <w:r>
        <w:rPr>
          <w:lang w:val="en-US"/>
        </w:rPr>
        <w:t>The onDuration</w:t>
      </w:r>
      <w:r w:rsidR="00D540C1">
        <w:rPr>
          <w:lang w:val="en-US"/>
        </w:rPr>
        <w:t>Timer in NR</w:t>
      </w:r>
      <w:r w:rsidR="00BF25D5">
        <w:rPr>
          <w:lang w:val="en-US"/>
        </w:rPr>
        <w:t xml:space="preserve"> with proper configuration</w:t>
      </w:r>
      <w:r w:rsidR="00D540C1">
        <w:rPr>
          <w:lang w:val="en-US"/>
        </w:rPr>
        <w:t xml:space="preserve">, </w:t>
      </w:r>
      <w:r w:rsidR="00BF25D5">
        <w:rPr>
          <w:lang w:val="en-US"/>
        </w:rPr>
        <w:t xml:space="preserve">and </w:t>
      </w:r>
      <w:r w:rsidR="00D540C1">
        <w:rPr>
          <w:lang w:val="en-US"/>
        </w:rPr>
        <w:t>if started at the slot boundary,</w:t>
      </w:r>
      <w:r>
        <w:rPr>
          <w:lang w:val="en-US"/>
        </w:rPr>
        <w:t xml:space="preserve"> </w:t>
      </w:r>
      <w:r w:rsidR="00BF25D5">
        <w:rPr>
          <w:lang w:val="en-US"/>
        </w:rPr>
        <w:t>would also expire at the slot boundary and ambiguities can be avoided.</w:t>
      </w:r>
      <w:bookmarkEnd w:id="20"/>
      <w:bookmarkEnd w:id="21"/>
    </w:p>
    <w:p w14:paraId="2AA8FCB3" w14:textId="1A69254C" w:rsidR="005C025D" w:rsidRPr="005C025D" w:rsidRDefault="005C025D" w:rsidP="005C025D">
      <w:pPr>
        <w:rPr>
          <w:lang w:val="en-US"/>
        </w:rPr>
      </w:pPr>
      <w:r>
        <w:rPr>
          <w:lang w:val="en-US"/>
        </w:rPr>
        <w:t>The equation for the start of the onD</w:t>
      </w:r>
      <w:r w:rsidR="00D540C1">
        <w:rPr>
          <w:lang w:val="en-US"/>
        </w:rPr>
        <w:t>u</w:t>
      </w:r>
      <w:r>
        <w:rPr>
          <w:lang w:val="en-US"/>
        </w:rPr>
        <w:t>ration is checked at every subframe and it make sense to start the timer at the first possible slot where the equation and slotOffset is fulfilled.</w:t>
      </w:r>
    </w:p>
    <w:p w14:paraId="0FB234FD" w14:textId="7EEAEC5F" w:rsidR="00713125" w:rsidRPr="00E50873" w:rsidRDefault="005C025D" w:rsidP="00713125">
      <w:pPr>
        <w:pStyle w:val="Proposal"/>
        <w:rPr>
          <w:lang w:val="en-US"/>
        </w:rPr>
      </w:pPr>
      <w:bookmarkStart w:id="22" w:name="_Toc506223067"/>
      <w:bookmarkStart w:id="23" w:name="_Toc506224593"/>
      <w:bookmarkStart w:id="24" w:name="_Toc506475427"/>
      <w:bookmarkStart w:id="25" w:name="_Toc506484242"/>
      <w:bookmarkStart w:id="26" w:name="_Toc510003506"/>
      <w:bookmarkStart w:id="27" w:name="_Toc510524179"/>
      <w:bookmarkStart w:id="28" w:name="_Toc510524188"/>
      <w:bookmarkStart w:id="29" w:name="_Toc510653317"/>
      <w:r>
        <w:rPr>
          <w:lang w:val="en-US"/>
        </w:rPr>
        <w:t>Start the onDuration</w:t>
      </w:r>
      <w:r w:rsidR="00A04FD4">
        <w:rPr>
          <w:lang w:val="en-US"/>
        </w:rPr>
        <w:t>T</w:t>
      </w:r>
      <w:r>
        <w:rPr>
          <w:lang w:val="en-US"/>
        </w:rPr>
        <w:t>imer at the slot boundary at the beginning of slot n fulfil</w:t>
      </w:r>
      <w:r w:rsidR="00783B4B">
        <w:rPr>
          <w:lang w:val="en-US"/>
        </w:rPr>
        <w:t>l</w:t>
      </w:r>
      <w:r>
        <w:rPr>
          <w:lang w:val="en-US"/>
        </w:rPr>
        <w:t xml:space="preserve">ing the </w:t>
      </w:r>
      <w:r w:rsidR="00783B4B">
        <w:rPr>
          <w:lang w:val="en-US"/>
        </w:rPr>
        <w:t>onDuration equations and the slotOffset</w:t>
      </w:r>
      <w:r w:rsidR="00713125" w:rsidRPr="00E50873">
        <w:rPr>
          <w:lang w:val="en-US"/>
        </w:rPr>
        <w:t>.</w:t>
      </w:r>
      <w:bookmarkEnd w:id="22"/>
      <w:bookmarkEnd w:id="23"/>
      <w:bookmarkEnd w:id="24"/>
      <w:bookmarkEnd w:id="25"/>
      <w:bookmarkEnd w:id="26"/>
      <w:bookmarkEnd w:id="27"/>
      <w:bookmarkEnd w:id="28"/>
      <w:bookmarkEnd w:id="29"/>
    </w:p>
    <w:p w14:paraId="0F2893E9" w14:textId="0F110FE4" w:rsidR="00783B4B" w:rsidRPr="00CA36BE" w:rsidRDefault="00EF18A5" w:rsidP="00EF18A5">
      <w:pPr>
        <w:pStyle w:val="Heading2"/>
        <w:rPr>
          <w:lang w:val="en-US"/>
        </w:rPr>
      </w:pPr>
      <w:r>
        <w:rPr>
          <w:lang w:val="en-US"/>
        </w:rPr>
        <w:t>UL/DL HARQ RTT</w:t>
      </w:r>
      <w:r w:rsidR="00A103C1">
        <w:rPr>
          <w:lang w:val="en-US"/>
        </w:rPr>
        <w:t xml:space="preserve"> and retransmission timers</w:t>
      </w:r>
    </w:p>
    <w:bookmarkEnd w:id="16"/>
    <w:bookmarkEnd w:id="17"/>
    <w:bookmarkEnd w:id="18"/>
    <w:bookmarkEnd w:id="19"/>
    <w:p w14:paraId="66B29A55" w14:textId="407CD3FA" w:rsidR="00744B1F" w:rsidRDefault="00A04B5A" w:rsidP="00744B1F">
      <w:pPr>
        <w:rPr>
          <w:lang w:val="en-US"/>
        </w:rPr>
      </w:pPr>
      <w:r w:rsidRPr="00E449C1">
        <w:rPr>
          <w:lang w:val="en-US"/>
        </w:rPr>
        <w:t xml:space="preserve">The start of the UL </w:t>
      </w:r>
      <w:r w:rsidR="00EF18A5" w:rsidRPr="00E449C1">
        <w:rPr>
          <w:lang w:val="en-US"/>
        </w:rPr>
        <w:t xml:space="preserve">and </w:t>
      </w:r>
      <w:r w:rsidRPr="00E449C1">
        <w:rPr>
          <w:lang w:val="en-US"/>
        </w:rPr>
        <w:t>DL HARQ RTT is described in the spec</w:t>
      </w:r>
      <w:r w:rsidR="00EF18A5" w:rsidRPr="00E449C1">
        <w:rPr>
          <w:lang w:val="en-US"/>
        </w:rPr>
        <w:t>ifications for NR</w:t>
      </w:r>
      <w:r w:rsidR="00744B1F" w:rsidRPr="00E449C1">
        <w:rPr>
          <w:lang w:val="en-US"/>
        </w:rPr>
        <w:t>.</w:t>
      </w:r>
      <w:bookmarkStart w:id="30" w:name="_Toc481674498"/>
      <w:bookmarkEnd w:id="30"/>
      <w:r w:rsidR="00744B1F">
        <w:rPr>
          <w:lang w:val="en-US"/>
        </w:rPr>
        <w:t xml:space="preserve"> In TS 38.321 it says:</w:t>
      </w:r>
    </w:p>
    <w:p w14:paraId="31771F56" w14:textId="77777777" w:rsidR="00744B1F" w:rsidRPr="00744B1F" w:rsidRDefault="00744B1F" w:rsidP="00744B1F">
      <w:pPr>
        <w:spacing w:after="180" w:line="240" w:lineRule="auto"/>
        <w:ind w:left="851" w:hanging="284"/>
        <w:rPr>
          <w:rFonts w:ascii="Times New Roman" w:eastAsia="Malgun Gothic" w:hAnsi="Times New Roman" w:cs="Times New Roman"/>
          <w:noProof/>
          <w:szCs w:val="20"/>
          <w:lang w:val="en-GB" w:eastAsia="ko-KR"/>
        </w:rPr>
      </w:pPr>
      <w:r w:rsidRPr="00744B1F">
        <w:rPr>
          <w:rFonts w:ascii="Times New Roman" w:eastAsia="Malgun Gothic" w:hAnsi="Times New Roman" w:cs="Times New Roman" w:hint="eastAsia"/>
          <w:noProof/>
          <w:szCs w:val="20"/>
          <w:lang w:val="en-GB" w:eastAsia="ko-KR"/>
        </w:rPr>
        <w:t>2&gt;</w:t>
      </w:r>
      <w:r w:rsidRPr="00744B1F">
        <w:rPr>
          <w:rFonts w:ascii="Times New Roman" w:eastAsia="Malgun Gothic" w:hAnsi="Times New Roman" w:cs="Times New Roman"/>
          <w:noProof/>
          <w:szCs w:val="20"/>
          <w:lang w:val="en-GB" w:eastAsia="en-US"/>
        </w:rPr>
        <w:tab/>
        <w:t>if the PDCCH indicates a DL transmission or if a DL assignment has been configured:</w:t>
      </w:r>
    </w:p>
    <w:p w14:paraId="1AF8E1A0" w14:textId="2C4CD50C" w:rsidR="00744B1F" w:rsidRDefault="00744B1F" w:rsidP="00744B1F">
      <w:pPr>
        <w:ind w:left="1689" w:hanging="555"/>
        <w:rPr>
          <w:rFonts w:ascii="Times New Roman" w:eastAsia="Malgun Gothic" w:hAnsi="Times New Roman" w:cs="Times New Roman"/>
          <w:noProof/>
          <w:szCs w:val="20"/>
          <w:lang w:val="en-GB" w:eastAsia="ko-KR"/>
        </w:rPr>
      </w:pPr>
      <w:r w:rsidRPr="00744B1F">
        <w:rPr>
          <w:rFonts w:ascii="Times New Roman" w:eastAsia="Malgun Gothic" w:hAnsi="Times New Roman" w:cs="Times New Roman" w:hint="eastAsia"/>
          <w:noProof/>
          <w:szCs w:val="20"/>
          <w:lang w:val="en-GB" w:eastAsia="ko-KR"/>
        </w:rPr>
        <w:t>3&gt;</w:t>
      </w:r>
      <w:r w:rsidRPr="00744B1F">
        <w:rPr>
          <w:rFonts w:ascii="Times New Roman" w:eastAsia="Malgun Gothic" w:hAnsi="Times New Roman" w:cs="Times New Roman" w:hint="eastAsia"/>
          <w:noProof/>
          <w:szCs w:val="20"/>
          <w:lang w:val="en-GB" w:eastAsia="ko-KR"/>
        </w:rPr>
        <w:tab/>
      </w:r>
      <w:r w:rsidRPr="00744B1F">
        <w:rPr>
          <w:rFonts w:ascii="Times New Roman" w:eastAsia="Malgun Gothic" w:hAnsi="Times New Roman" w:cs="Times New Roman"/>
          <w:noProof/>
          <w:szCs w:val="20"/>
          <w:lang w:val="en-GB" w:eastAsia="en-US"/>
        </w:rPr>
        <w:t xml:space="preserve">start the </w:t>
      </w:r>
      <w:r w:rsidRPr="00744B1F">
        <w:rPr>
          <w:rFonts w:ascii="Times New Roman" w:eastAsia="Malgun Gothic" w:hAnsi="Times New Roman" w:cs="Times New Roman" w:hint="eastAsia"/>
          <w:i/>
          <w:szCs w:val="20"/>
          <w:lang w:val="en-GB" w:eastAsia="ko-KR"/>
        </w:rPr>
        <w:t>drx-HARQ-RTT-TimerDL</w:t>
      </w:r>
      <w:r w:rsidRPr="00744B1F">
        <w:rPr>
          <w:rFonts w:ascii="Times New Roman" w:eastAsia="Malgun Gothic" w:hAnsi="Times New Roman" w:cs="Times New Roman"/>
          <w:noProof/>
          <w:szCs w:val="20"/>
          <w:lang w:val="en-GB" w:eastAsia="en-US"/>
        </w:rPr>
        <w:t xml:space="preserve"> for the corresponding HARQ process</w:t>
      </w:r>
      <w:r w:rsidRPr="00744B1F">
        <w:rPr>
          <w:rFonts w:ascii="Times New Roman" w:eastAsia="Malgun Gothic" w:hAnsi="Times New Roman" w:cs="Times New Roman" w:hint="eastAsia"/>
          <w:noProof/>
          <w:szCs w:val="20"/>
          <w:lang w:val="en-GB" w:eastAsia="ko-KR"/>
        </w:rPr>
        <w:t xml:space="preserve"> </w:t>
      </w:r>
      <w:r w:rsidRPr="00744B1F">
        <w:rPr>
          <w:rFonts w:ascii="Times New Roman" w:eastAsia="Malgun Gothic" w:hAnsi="Times New Roman" w:cs="Times New Roman"/>
          <w:noProof/>
          <w:szCs w:val="20"/>
          <w:highlight w:val="yellow"/>
          <w:lang w:val="en-GB" w:eastAsia="ko-KR"/>
        </w:rPr>
        <w:t xml:space="preserve">immediately </w:t>
      </w:r>
      <w:r w:rsidRPr="00744B1F">
        <w:rPr>
          <w:rFonts w:ascii="Times New Roman" w:eastAsia="Malgun Gothic" w:hAnsi="Times New Roman" w:cs="Times New Roman" w:hint="eastAsia"/>
          <w:noProof/>
          <w:szCs w:val="20"/>
          <w:highlight w:val="yellow"/>
          <w:lang w:val="en-GB" w:eastAsia="ko-KR"/>
        </w:rPr>
        <w:t>after the corresponding PUCCH transmission</w:t>
      </w:r>
      <w:r w:rsidRPr="00744B1F">
        <w:rPr>
          <w:rFonts w:ascii="Times New Roman" w:eastAsia="Malgun Gothic" w:hAnsi="Times New Roman" w:cs="Times New Roman" w:hint="eastAsia"/>
          <w:noProof/>
          <w:szCs w:val="20"/>
          <w:lang w:val="en-GB" w:eastAsia="ko-KR"/>
        </w:rPr>
        <w:t>;</w:t>
      </w:r>
    </w:p>
    <w:p w14:paraId="1A95FB83" w14:textId="268699C0" w:rsidR="00744B1F" w:rsidRDefault="00744B1F" w:rsidP="00744B1F">
      <w:pPr>
        <w:rPr>
          <w:lang w:val="en-GB"/>
        </w:rPr>
      </w:pPr>
      <w:r>
        <w:rPr>
          <w:lang w:val="en-GB"/>
        </w:rPr>
        <w:t>and:</w:t>
      </w:r>
    </w:p>
    <w:p w14:paraId="514272E8" w14:textId="77777777" w:rsidR="00744B1F" w:rsidRPr="00744B1F" w:rsidRDefault="00744B1F" w:rsidP="00744B1F">
      <w:pPr>
        <w:pStyle w:val="B2"/>
        <w:rPr>
          <w:rFonts w:ascii="Times New Roman" w:hAnsi="Times New Roman" w:cs="Times New Roman"/>
          <w:noProof/>
          <w:lang w:val="en-GB"/>
        </w:rPr>
      </w:pPr>
      <w:r w:rsidRPr="00744B1F">
        <w:rPr>
          <w:rFonts w:ascii="Times New Roman" w:hAnsi="Times New Roman" w:cs="Times New Roman"/>
          <w:noProof/>
          <w:lang w:val="en-GB" w:eastAsia="ko-KR"/>
        </w:rPr>
        <w:t>2&gt;</w:t>
      </w:r>
      <w:r w:rsidRPr="00744B1F">
        <w:rPr>
          <w:rFonts w:ascii="Times New Roman" w:hAnsi="Times New Roman" w:cs="Times New Roman"/>
          <w:noProof/>
          <w:lang w:val="en-GB"/>
        </w:rPr>
        <w:tab/>
        <w:t xml:space="preserve">if the PDCCH </w:t>
      </w:r>
      <w:r w:rsidRPr="00744B1F">
        <w:rPr>
          <w:rFonts w:ascii="Times New Roman" w:eastAsia="SimSun" w:hAnsi="Times New Roman" w:cs="Times New Roman"/>
          <w:noProof/>
          <w:lang w:val="en-GB"/>
        </w:rPr>
        <w:t>indicates</w:t>
      </w:r>
      <w:r w:rsidRPr="00744B1F">
        <w:rPr>
          <w:rFonts w:ascii="Times New Roman" w:hAnsi="Times New Roman" w:cs="Times New Roman"/>
          <w:noProof/>
          <w:lang w:val="en-GB"/>
        </w:rPr>
        <w:t xml:space="preserve"> a UL transmission or if a </w:t>
      </w:r>
      <w:r w:rsidRPr="00744B1F">
        <w:rPr>
          <w:rFonts w:ascii="Times New Roman" w:eastAsia="SimSun" w:hAnsi="Times New Roman" w:cs="Times New Roman"/>
          <w:noProof/>
          <w:lang w:val="en-GB"/>
        </w:rPr>
        <w:t>U</w:t>
      </w:r>
      <w:r w:rsidRPr="00744B1F">
        <w:rPr>
          <w:rFonts w:ascii="Times New Roman" w:hAnsi="Times New Roman" w:cs="Times New Roman"/>
          <w:noProof/>
          <w:lang w:val="en-GB"/>
        </w:rPr>
        <w:t xml:space="preserve">L </w:t>
      </w:r>
      <w:r w:rsidRPr="00744B1F">
        <w:rPr>
          <w:rFonts w:ascii="Times New Roman" w:eastAsia="SimSun" w:hAnsi="Times New Roman" w:cs="Times New Roman"/>
          <w:noProof/>
          <w:lang w:val="en-GB"/>
        </w:rPr>
        <w:t>grant</w:t>
      </w:r>
      <w:r w:rsidRPr="00744B1F">
        <w:rPr>
          <w:rFonts w:ascii="Times New Roman" w:hAnsi="Times New Roman" w:cs="Times New Roman"/>
          <w:noProof/>
          <w:lang w:val="en-GB"/>
        </w:rPr>
        <w:t xml:space="preserve"> has been configured:</w:t>
      </w:r>
    </w:p>
    <w:p w14:paraId="7D3EFE87" w14:textId="77777777" w:rsidR="00744B1F" w:rsidRPr="00744B1F" w:rsidRDefault="00744B1F" w:rsidP="00744B1F">
      <w:pPr>
        <w:pStyle w:val="B3"/>
        <w:rPr>
          <w:rFonts w:ascii="Times New Roman" w:hAnsi="Times New Roman" w:cs="Times New Roman"/>
          <w:noProof/>
          <w:lang w:val="en-GB"/>
        </w:rPr>
      </w:pPr>
      <w:r w:rsidRPr="00744B1F">
        <w:rPr>
          <w:rFonts w:ascii="Times New Roman" w:hAnsi="Times New Roman" w:cs="Times New Roman"/>
          <w:noProof/>
          <w:lang w:val="en-GB" w:eastAsia="ko-KR"/>
        </w:rPr>
        <w:t>3&gt;</w:t>
      </w:r>
      <w:r w:rsidRPr="00744B1F">
        <w:rPr>
          <w:rFonts w:ascii="Times New Roman" w:hAnsi="Times New Roman" w:cs="Times New Roman"/>
          <w:noProof/>
          <w:lang w:val="en-GB"/>
        </w:rPr>
        <w:tab/>
        <w:t xml:space="preserve">start the </w:t>
      </w:r>
      <w:r w:rsidRPr="00744B1F">
        <w:rPr>
          <w:rFonts w:ascii="Times New Roman" w:hAnsi="Times New Roman" w:cs="Times New Roman"/>
          <w:i/>
          <w:lang w:val="en-GB" w:eastAsia="ko-KR"/>
        </w:rPr>
        <w:t>drx-HARQ-RTT-TimerUL</w:t>
      </w:r>
      <w:r w:rsidRPr="00744B1F">
        <w:rPr>
          <w:rFonts w:ascii="Times New Roman" w:hAnsi="Times New Roman" w:cs="Times New Roman"/>
          <w:noProof/>
          <w:lang w:val="en-GB"/>
        </w:rPr>
        <w:t xml:space="preserve"> for the corresponding HARQ process</w:t>
      </w:r>
      <w:r w:rsidRPr="00744B1F">
        <w:rPr>
          <w:rFonts w:ascii="Times New Roman" w:hAnsi="Times New Roman" w:cs="Times New Roman"/>
          <w:noProof/>
          <w:lang w:val="en-GB" w:eastAsia="ko-KR"/>
        </w:rPr>
        <w:t xml:space="preserve"> </w:t>
      </w:r>
      <w:r w:rsidRPr="00744B1F">
        <w:rPr>
          <w:rFonts w:ascii="Times New Roman" w:hAnsi="Times New Roman" w:cs="Times New Roman"/>
          <w:noProof/>
          <w:highlight w:val="yellow"/>
          <w:lang w:val="en-GB" w:eastAsia="ko-KR"/>
        </w:rPr>
        <w:t>immediately after the first repetition of the corresponding PUSCH transmission</w:t>
      </w:r>
      <w:r w:rsidRPr="00744B1F">
        <w:rPr>
          <w:rFonts w:ascii="Times New Roman" w:hAnsi="Times New Roman" w:cs="Times New Roman"/>
          <w:noProof/>
          <w:highlight w:val="yellow"/>
          <w:lang w:val="en-GB"/>
        </w:rPr>
        <w:t>;</w:t>
      </w:r>
    </w:p>
    <w:p w14:paraId="063A20B4" w14:textId="140332D6" w:rsidR="00A103C1" w:rsidRDefault="00A103C1" w:rsidP="006B30B2">
      <w:pPr>
        <w:rPr>
          <w:lang w:val="en-GB"/>
        </w:rPr>
      </w:pPr>
      <w:r>
        <w:rPr>
          <w:lang w:val="en-US"/>
        </w:rPr>
        <w:t xml:space="preserve">For a configuration using </w:t>
      </w:r>
      <w:r w:rsidR="001A1B97">
        <w:rPr>
          <w:lang w:val="en-US"/>
        </w:rPr>
        <w:t xml:space="preserve">transmissions </w:t>
      </w:r>
      <w:r w:rsidR="00D75766">
        <w:rPr>
          <w:lang w:val="en-US"/>
        </w:rPr>
        <w:t xml:space="preserve">with non-slot based scheduling the HARQ RTT might be started in the middle of a slot. This could </w:t>
      </w:r>
      <w:r w:rsidR="00744B1F">
        <w:rPr>
          <w:lang w:val="en-GB"/>
        </w:rPr>
        <w:t>result</w:t>
      </w:r>
      <w:r w:rsidR="00F16F89">
        <w:rPr>
          <w:lang w:val="en-GB"/>
        </w:rPr>
        <w:t xml:space="preserve"> in that the </w:t>
      </w:r>
      <w:r w:rsidR="00D75766">
        <w:rPr>
          <w:lang w:val="en-GB"/>
        </w:rPr>
        <w:t>end</w:t>
      </w:r>
      <w:r w:rsidR="00F16F89">
        <w:rPr>
          <w:lang w:val="en-GB"/>
        </w:rPr>
        <w:t xml:space="preserve"> of </w:t>
      </w:r>
      <w:r w:rsidR="00D75766">
        <w:rPr>
          <w:lang w:val="en-GB"/>
        </w:rPr>
        <w:t xml:space="preserve">the </w:t>
      </w:r>
      <w:r w:rsidR="00F16F89">
        <w:rPr>
          <w:lang w:val="en-GB"/>
        </w:rPr>
        <w:t xml:space="preserve">HARQ RTT will </w:t>
      </w:r>
      <w:r w:rsidR="00D75766">
        <w:rPr>
          <w:lang w:val="en-GB"/>
        </w:rPr>
        <w:t xml:space="preserve">be </w:t>
      </w:r>
      <w:r w:rsidR="00F16F89">
        <w:rPr>
          <w:lang w:val="en-GB"/>
        </w:rPr>
        <w:t xml:space="preserve">in the middle of a slot without consideration to the configured CORESET. </w:t>
      </w:r>
      <w:r w:rsidR="00300EBC">
        <w:rPr>
          <w:lang w:val="en-GB"/>
        </w:rPr>
        <w:t>This could</w:t>
      </w:r>
      <w:r w:rsidR="00D75766">
        <w:rPr>
          <w:lang w:val="en-GB"/>
        </w:rPr>
        <w:t xml:space="preserve"> then</w:t>
      </w:r>
      <w:r w:rsidR="00300EBC">
        <w:rPr>
          <w:lang w:val="en-GB"/>
        </w:rPr>
        <w:t xml:space="preserve"> cause the retransmission timer, having its duration configured by the use of slots, to be started and expire</w:t>
      </w:r>
      <w:r w:rsidR="00D75766">
        <w:rPr>
          <w:lang w:val="en-GB"/>
        </w:rPr>
        <w:t>d</w:t>
      </w:r>
      <w:r w:rsidR="00300EBC">
        <w:rPr>
          <w:lang w:val="en-GB"/>
        </w:rPr>
        <w:t xml:space="preserve"> in the middle of the configured CORESET resulting in a non-decodable DCI for that CORESET.</w:t>
      </w:r>
    </w:p>
    <w:p w14:paraId="7AA23809" w14:textId="7F21D3D1" w:rsidR="006B30B2" w:rsidRDefault="00F16F89" w:rsidP="006B30B2">
      <w:pPr>
        <w:rPr>
          <w:lang w:val="en-GB"/>
        </w:rPr>
      </w:pPr>
      <w:r>
        <w:rPr>
          <w:lang w:val="en-GB"/>
        </w:rPr>
        <w:t xml:space="preserve">Therefore, </w:t>
      </w:r>
      <w:r w:rsidR="004B1913">
        <w:rPr>
          <w:lang w:val="en-GB"/>
        </w:rPr>
        <w:t xml:space="preserve">with </w:t>
      </w:r>
      <w:r w:rsidR="00466A12">
        <w:rPr>
          <w:lang w:val="en-GB"/>
        </w:rPr>
        <w:t>less</w:t>
      </w:r>
      <w:r w:rsidR="004B1913">
        <w:rPr>
          <w:lang w:val="en-GB"/>
        </w:rPr>
        <w:t xml:space="preserve"> car</w:t>
      </w:r>
      <w:r w:rsidR="00466A12">
        <w:rPr>
          <w:lang w:val="en-GB"/>
        </w:rPr>
        <w:t>eful</w:t>
      </w:r>
      <w:r w:rsidR="004B1913">
        <w:rPr>
          <w:lang w:val="en-GB"/>
        </w:rPr>
        <w:t xml:space="preserve"> configuration, </w:t>
      </w:r>
      <w:r>
        <w:rPr>
          <w:lang w:val="en-GB"/>
        </w:rPr>
        <w:t xml:space="preserve">it is possible that the HARQ RTT will expire in the middle of a CORESET </w:t>
      </w:r>
      <w:r w:rsidR="00D75766">
        <w:rPr>
          <w:lang w:val="en-GB"/>
        </w:rPr>
        <w:t>forcing the retransmission timers to be started and stopped in the middle of a CORESET</w:t>
      </w:r>
      <w:r w:rsidR="004B1913">
        <w:rPr>
          <w:lang w:val="en-GB"/>
        </w:rPr>
        <w:t>,</w:t>
      </w:r>
      <w:r w:rsidR="00D75766">
        <w:rPr>
          <w:lang w:val="en-GB"/>
        </w:rPr>
        <w:t xml:space="preserve"> </w:t>
      </w:r>
      <w:r>
        <w:rPr>
          <w:lang w:val="en-GB"/>
        </w:rPr>
        <w:t>preventing the UE from acquiring a DCI at th</w:t>
      </w:r>
      <w:r w:rsidR="00CD6AAD">
        <w:rPr>
          <w:lang w:val="en-GB"/>
        </w:rPr>
        <w:t>e</w:t>
      </w:r>
      <w:r>
        <w:rPr>
          <w:lang w:val="en-GB"/>
        </w:rPr>
        <w:t>s</w:t>
      </w:r>
      <w:r w:rsidR="00CD6AAD">
        <w:rPr>
          <w:lang w:val="en-GB"/>
        </w:rPr>
        <w:t>e</w:t>
      </w:r>
      <w:r>
        <w:rPr>
          <w:lang w:val="en-GB"/>
        </w:rPr>
        <w:t xml:space="preserve"> occasion</w:t>
      </w:r>
      <w:r w:rsidR="00CD6AAD">
        <w:rPr>
          <w:lang w:val="en-GB"/>
        </w:rPr>
        <w:t>s</w:t>
      </w:r>
      <w:r w:rsidR="00300EBC">
        <w:rPr>
          <w:lang w:val="en-GB"/>
        </w:rPr>
        <w:t xml:space="preserve"> </w:t>
      </w:r>
      <w:r w:rsidR="00A103C1">
        <w:rPr>
          <w:lang w:val="en-GB"/>
        </w:rPr>
        <w:t>causing ambiguity between the gNB and UE</w:t>
      </w:r>
      <w:r>
        <w:rPr>
          <w:lang w:val="en-GB"/>
        </w:rPr>
        <w:t>. Carefully configuration of the HARQ RTT in a “correct” number of symbols could</w:t>
      </w:r>
      <w:r w:rsidR="006B30B2">
        <w:rPr>
          <w:lang w:val="en-GB"/>
        </w:rPr>
        <w:t xml:space="preserve"> resolve the problem by always use a number of symbols so that the HARQ RTT expires at a slot boundary. </w:t>
      </w:r>
    </w:p>
    <w:p w14:paraId="6428F48F" w14:textId="77777777" w:rsidR="00312B2A" w:rsidRDefault="00312B2A" w:rsidP="00312B2A">
      <w:pPr>
        <w:keepNext/>
        <w:jc w:val="center"/>
      </w:pPr>
      <w:r w:rsidRPr="00312B2A">
        <w:rPr>
          <w:noProof/>
        </w:rPr>
        <w:drawing>
          <wp:inline distT="0" distB="0" distL="0" distR="0" wp14:anchorId="70A693C8" wp14:editId="319A4F94">
            <wp:extent cx="4038600" cy="142875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38600" cy="1428750"/>
                    </a:xfrm>
                    <a:prstGeom prst="rect">
                      <a:avLst/>
                    </a:prstGeom>
                    <a:noFill/>
                    <a:ln>
                      <a:noFill/>
                    </a:ln>
                  </pic:spPr>
                </pic:pic>
              </a:graphicData>
            </a:graphic>
          </wp:inline>
        </w:drawing>
      </w:r>
    </w:p>
    <w:p w14:paraId="44B08E08" w14:textId="28CEE5E3" w:rsidR="00312B2A" w:rsidRPr="00312B2A" w:rsidRDefault="00312B2A" w:rsidP="00312B2A">
      <w:pPr>
        <w:pStyle w:val="Caption"/>
        <w:rPr>
          <w:lang w:val="en-GB"/>
        </w:rPr>
      </w:pPr>
      <w:r w:rsidRPr="00312B2A">
        <w:rPr>
          <w:lang w:val="en-GB"/>
        </w:rPr>
        <w:t xml:space="preserve">Figure </w:t>
      </w:r>
      <w:r>
        <w:fldChar w:fldCharType="begin"/>
      </w:r>
      <w:r w:rsidRPr="00312B2A">
        <w:rPr>
          <w:lang w:val="en-GB"/>
        </w:rPr>
        <w:instrText xml:space="preserve"> SEQ Figure \* ARABIC </w:instrText>
      </w:r>
      <w:r>
        <w:fldChar w:fldCharType="separate"/>
      </w:r>
      <w:r w:rsidR="00396A97">
        <w:rPr>
          <w:noProof/>
          <w:lang w:val="en-GB"/>
        </w:rPr>
        <w:t>5</w:t>
      </w:r>
      <w:r>
        <w:fldChar w:fldCharType="end"/>
      </w:r>
      <w:r w:rsidRPr="00312B2A">
        <w:rPr>
          <w:lang w:val="en-GB"/>
        </w:rPr>
        <w:t xml:space="preserve"> HARQ RTT </w:t>
      </w:r>
      <w:r>
        <w:rPr>
          <w:lang w:val="en-GB"/>
        </w:rPr>
        <w:t>expiry within a CORESET</w:t>
      </w:r>
      <w:r w:rsidR="004269F3">
        <w:rPr>
          <w:lang w:val="en-GB"/>
        </w:rPr>
        <w:t>. This an example of a bad configuration.</w:t>
      </w:r>
    </w:p>
    <w:p w14:paraId="610F956A" w14:textId="2010669E" w:rsidR="00300EBC" w:rsidRPr="006B30B2" w:rsidRDefault="00300EBC" w:rsidP="006B30B2">
      <w:pPr>
        <w:rPr>
          <w:lang w:val="en-GB"/>
        </w:rPr>
      </w:pPr>
      <w:r>
        <w:rPr>
          <w:lang w:val="en-US"/>
        </w:rPr>
        <w:t>Any configuration of the HARQ RTT resulting in the expiry at a non-slot boundary could result in that the retransmission timers starts and stops in the middle of a slot and could result in non-decodable CORESETs</w:t>
      </w:r>
      <w:r w:rsidR="00987F73">
        <w:rPr>
          <w:lang w:val="en-US"/>
        </w:rPr>
        <w:t>.</w:t>
      </w:r>
    </w:p>
    <w:p w14:paraId="3C4C97FF" w14:textId="1F83041E" w:rsidR="006B30B2" w:rsidRDefault="006B30B2" w:rsidP="006B30B2">
      <w:pPr>
        <w:pStyle w:val="Observation"/>
        <w:rPr>
          <w:lang w:val="en-US"/>
        </w:rPr>
      </w:pPr>
      <w:bookmarkStart w:id="31" w:name="_Toc510524289"/>
      <w:bookmarkStart w:id="32" w:name="_Toc510653305"/>
      <w:r>
        <w:rPr>
          <w:lang w:val="en-US"/>
        </w:rPr>
        <w:t>The UL/DL HARQ RTT should be carefully configured in NR to avoid any ambiguity on when the UE can decode its CORESET correctly.</w:t>
      </w:r>
      <w:bookmarkEnd w:id="31"/>
      <w:bookmarkEnd w:id="32"/>
    </w:p>
    <w:p w14:paraId="360F08C8" w14:textId="245603FE" w:rsidR="00CD6AAD" w:rsidRDefault="00300EBC" w:rsidP="00744B1F">
      <w:pPr>
        <w:rPr>
          <w:lang w:val="en-US"/>
        </w:rPr>
      </w:pPr>
      <w:r>
        <w:rPr>
          <w:lang w:val="en-US"/>
        </w:rPr>
        <w:t xml:space="preserve">Even if the UL/DL HARQ RTT is carefully configured </w:t>
      </w:r>
      <w:r w:rsidR="00CD6AAD">
        <w:rPr>
          <w:lang w:val="en-US"/>
        </w:rPr>
        <w:t xml:space="preserve">as </w:t>
      </w:r>
      <w:r>
        <w:rPr>
          <w:lang w:val="en-US"/>
        </w:rPr>
        <w:t xml:space="preserve">the text </w:t>
      </w:r>
      <w:r w:rsidR="00CD6AAD">
        <w:rPr>
          <w:lang w:val="en-US"/>
        </w:rPr>
        <w:t xml:space="preserve">describes </w:t>
      </w:r>
      <w:r>
        <w:rPr>
          <w:lang w:val="en-US"/>
        </w:rPr>
        <w:t>in TS 38.321</w:t>
      </w:r>
      <w:r w:rsidR="00CD6AAD">
        <w:rPr>
          <w:lang w:val="en-US"/>
        </w:rPr>
        <w:t xml:space="preserve">, a text in the Annex </w:t>
      </w:r>
      <w:r w:rsidR="009659EE">
        <w:rPr>
          <w:lang w:val="en-US"/>
        </w:rPr>
        <w:t>sh</w:t>
      </w:r>
      <w:r w:rsidR="00CD6AAD">
        <w:rPr>
          <w:lang w:val="en-US"/>
        </w:rPr>
        <w:t>ould</w:t>
      </w:r>
      <w:r>
        <w:rPr>
          <w:lang w:val="en-US"/>
        </w:rPr>
        <w:t xml:space="preserve"> be </w:t>
      </w:r>
      <w:r w:rsidR="00CD6AAD">
        <w:rPr>
          <w:lang w:val="en-US"/>
        </w:rPr>
        <w:t>added</w:t>
      </w:r>
      <w:r>
        <w:rPr>
          <w:lang w:val="en-US"/>
        </w:rPr>
        <w:t xml:space="preserve"> to clarify that the HARQ RTT </w:t>
      </w:r>
      <w:r w:rsidR="00CD6AAD">
        <w:rPr>
          <w:lang w:val="en-US"/>
        </w:rPr>
        <w:t>should be configured so that this ambiguity is avoided to highest possible extent</w:t>
      </w:r>
      <w:r w:rsidR="009659EE">
        <w:rPr>
          <w:lang w:val="en-US"/>
        </w:rPr>
        <w:t>, and on which symbol to start the timer since this also could affect the start of the DRX retransmission timers</w:t>
      </w:r>
      <w:r w:rsidR="00CD6AAD">
        <w:rPr>
          <w:lang w:val="en-US"/>
        </w:rPr>
        <w:t>.</w:t>
      </w:r>
    </w:p>
    <w:p w14:paraId="70BE9DA4" w14:textId="03C9AB23" w:rsidR="00744B1F" w:rsidRPr="00E50873" w:rsidRDefault="00CD6AAD" w:rsidP="00744B1F">
      <w:pPr>
        <w:pStyle w:val="Proposal"/>
        <w:rPr>
          <w:lang w:val="en-US"/>
        </w:rPr>
      </w:pPr>
      <w:bookmarkStart w:id="33" w:name="_Toc506223068"/>
      <w:bookmarkStart w:id="34" w:name="_Toc506224594"/>
      <w:bookmarkStart w:id="35" w:name="_Toc506475428"/>
      <w:bookmarkStart w:id="36" w:name="_Toc506484243"/>
      <w:bookmarkStart w:id="37" w:name="_Toc510003507"/>
      <w:bookmarkStart w:id="38" w:name="_Toc510524180"/>
      <w:bookmarkStart w:id="39" w:name="_Toc510524189"/>
      <w:bookmarkStart w:id="40" w:name="_Toc510653318"/>
      <w:r>
        <w:rPr>
          <w:lang w:val="en-US"/>
        </w:rPr>
        <w:t>Add text to an Annex of</w:t>
      </w:r>
      <w:r w:rsidR="00EB4DE5">
        <w:rPr>
          <w:lang w:val="en-US"/>
        </w:rPr>
        <w:t xml:space="preserve"> TS 38</w:t>
      </w:r>
      <w:r w:rsidR="00744B1F" w:rsidRPr="00E50873">
        <w:rPr>
          <w:lang w:val="en-US"/>
        </w:rPr>
        <w:t>.</w:t>
      </w:r>
      <w:bookmarkEnd w:id="33"/>
      <w:r w:rsidR="00EB4DE5">
        <w:rPr>
          <w:lang w:val="en-US"/>
        </w:rPr>
        <w:t xml:space="preserve">321 to clarify the </w:t>
      </w:r>
      <w:r>
        <w:rPr>
          <w:lang w:val="en-US"/>
        </w:rPr>
        <w:t>configuration</w:t>
      </w:r>
      <w:r w:rsidR="00EB4DE5">
        <w:rPr>
          <w:lang w:val="en-US"/>
        </w:rPr>
        <w:t xml:space="preserve"> of UL/DL HARQ RTT</w:t>
      </w:r>
      <w:bookmarkEnd w:id="34"/>
      <w:r w:rsidR="00775F52">
        <w:rPr>
          <w:lang w:val="en-US"/>
        </w:rPr>
        <w:t xml:space="preserve"> at a symbol level.</w:t>
      </w:r>
      <w:bookmarkEnd w:id="35"/>
      <w:bookmarkEnd w:id="36"/>
      <w:bookmarkEnd w:id="37"/>
      <w:bookmarkEnd w:id="38"/>
      <w:bookmarkEnd w:id="39"/>
      <w:bookmarkEnd w:id="40"/>
    </w:p>
    <w:p w14:paraId="6C4D16ED" w14:textId="7D49B1F1" w:rsidR="006529C6" w:rsidRDefault="005C6CB1" w:rsidP="006529C6">
      <w:pPr>
        <w:pStyle w:val="Proposal"/>
        <w:rPr>
          <w:lang w:val="en-US"/>
        </w:rPr>
      </w:pPr>
      <w:bookmarkStart w:id="41" w:name="_Toc506475429"/>
      <w:bookmarkStart w:id="42" w:name="_Toc506484244"/>
      <w:bookmarkStart w:id="43" w:name="_Toc510003508"/>
      <w:bookmarkStart w:id="44" w:name="_Toc510524181"/>
      <w:bookmarkStart w:id="45" w:name="_Toc510524190"/>
      <w:bookmarkStart w:id="46" w:name="_Toc510653319"/>
      <w:r>
        <w:rPr>
          <w:lang w:val="en-US"/>
        </w:rPr>
        <w:t>Adopt text proposal below.</w:t>
      </w:r>
      <w:bookmarkEnd w:id="41"/>
      <w:bookmarkEnd w:id="42"/>
      <w:bookmarkEnd w:id="43"/>
      <w:bookmarkEnd w:id="44"/>
      <w:bookmarkEnd w:id="45"/>
      <w:bookmarkEnd w:id="46"/>
    </w:p>
    <w:p w14:paraId="5DED5E86" w14:textId="27143F17" w:rsidR="00C31623" w:rsidRPr="006529C6" w:rsidRDefault="00A74825" w:rsidP="008A60FF">
      <w:pPr>
        <w:rPr>
          <w:lang w:val="en-GB"/>
        </w:rPr>
      </w:pPr>
      <w:r>
        <w:rPr>
          <w:lang w:val="en-GB"/>
        </w:rPr>
        <w:t>There is a corresponding CR in [3].</w:t>
      </w:r>
    </w:p>
    <w:p w14:paraId="7E8D8AC1" w14:textId="77777777" w:rsidR="00E57790" w:rsidRPr="00E50873" w:rsidRDefault="00E57790" w:rsidP="00E57790">
      <w:pPr>
        <w:pStyle w:val="Heading1"/>
        <w:rPr>
          <w:lang w:val="en-US"/>
        </w:rPr>
      </w:pPr>
      <w:r w:rsidRPr="00E50873">
        <w:rPr>
          <w:lang w:val="en-US"/>
        </w:rPr>
        <w:t>Conclusion</w:t>
      </w:r>
    </w:p>
    <w:p w14:paraId="520678C9" w14:textId="1A75ACC1" w:rsidR="004B386C" w:rsidRDefault="004B386C" w:rsidP="00E57790">
      <w:pPr>
        <w:rPr>
          <w:lang w:val="en-US"/>
        </w:rPr>
      </w:pPr>
      <w:r w:rsidRPr="00E50873">
        <w:rPr>
          <w:lang w:val="en-US"/>
        </w:rPr>
        <w:t xml:space="preserve">We have the following </w:t>
      </w:r>
      <w:r>
        <w:rPr>
          <w:lang w:val="en-US"/>
        </w:rPr>
        <w:t>observations:</w:t>
      </w:r>
    </w:p>
    <w:p w14:paraId="123AC6A6" w14:textId="77777777" w:rsidR="00C366D0" w:rsidRDefault="004B386C">
      <w:pPr>
        <w:pStyle w:val="TOC1"/>
        <w:rPr>
          <w:rFonts w:asciiTheme="minorHAnsi" w:eastAsiaTheme="minorEastAsia" w:hAnsiTheme="minorHAnsi"/>
          <w:b w:val="0"/>
          <w:sz w:val="22"/>
          <w:lang w:val="en-GB" w:eastAsia="en-GB"/>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C366D0" w:rsidRPr="00E0243E">
        <w:rPr>
          <w:rFonts w:cs="Arial"/>
        </w:rPr>
        <w:t>Observation 1</w:t>
      </w:r>
      <w:r w:rsidR="00C366D0">
        <w:rPr>
          <w:rFonts w:asciiTheme="minorHAnsi" w:eastAsiaTheme="minorEastAsia" w:hAnsiTheme="minorHAnsi"/>
          <w:b w:val="0"/>
          <w:sz w:val="22"/>
          <w:lang w:val="en-GB" w:eastAsia="en-GB"/>
        </w:rPr>
        <w:tab/>
      </w:r>
      <w:r w:rsidR="00C366D0" w:rsidRPr="00E0243E">
        <w:t>Current specification 38.321 allows for a non-deterministic DRX framework</w:t>
      </w:r>
    </w:p>
    <w:p w14:paraId="73E397F5" w14:textId="77777777" w:rsidR="00C366D0" w:rsidRDefault="00C366D0">
      <w:pPr>
        <w:pStyle w:val="TOC1"/>
        <w:rPr>
          <w:rFonts w:asciiTheme="minorHAnsi" w:eastAsiaTheme="minorEastAsia" w:hAnsiTheme="minorHAnsi"/>
          <w:b w:val="0"/>
          <w:sz w:val="22"/>
          <w:lang w:val="en-GB" w:eastAsia="en-GB"/>
        </w:rPr>
      </w:pPr>
      <w:r w:rsidRPr="00E0243E">
        <w:t>Observation 2</w:t>
      </w:r>
      <w:r>
        <w:rPr>
          <w:rFonts w:asciiTheme="minorHAnsi" w:eastAsiaTheme="minorEastAsia" w:hAnsiTheme="minorHAnsi"/>
          <w:b w:val="0"/>
          <w:sz w:val="22"/>
          <w:lang w:val="en-GB" w:eastAsia="en-GB"/>
        </w:rPr>
        <w:tab/>
      </w:r>
      <w:r w:rsidRPr="00E0243E">
        <w:t>drx-InactivityTimer started at a slot boundary will expire at a slot boundary</w:t>
      </w:r>
    </w:p>
    <w:p w14:paraId="7D49810B" w14:textId="77777777" w:rsidR="00C366D0" w:rsidRDefault="00C366D0">
      <w:pPr>
        <w:pStyle w:val="TOC1"/>
        <w:rPr>
          <w:rFonts w:asciiTheme="minorHAnsi" w:eastAsiaTheme="minorEastAsia" w:hAnsiTheme="minorHAnsi"/>
          <w:b w:val="0"/>
          <w:sz w:val="22"/>
          <w:lang w:val="en-GB" w:eastAsia="en-GB"/>
        </w:rPr>
      </w:pPr>
      <w:r w:rsidRPr="00E0243E">
        <w:t>Observation 3</w:t>
      </w:r>
      <w:r>
        <w:rPr>
          <w:rFonts w:asciiTheme="minorHAnsi" w:eastAsiaTheme="minorEastAsia" w:hAnsiTheme="minorHAnsi"/>
          <w:b w:val="0"/>
          <w:sz w:val="22"/>
          <w:lang w:val="en-GB" w:eastAsia="en-GB"/>
        </w:rPr>
        <w:tab/>
      </w:r>
      <w:r w:rsidRPr="00E0243E">
        <w:t>The onDurationTimer in NR with proper configuration, and if started at the slot boundary, would also expire at the slot boundary and ambiguities can be avoided.</w:t>
      </w:r>
    </w:p>
    <w:p w14:paraId="07E88AB2" w14:textId="77777777" w:rsidR="00C366D0" w:rsidRDefault="00C366D0">
      <w:pPr>
        <w:pStyle w:val="TOC1"/>
        <w:rPr>
          <w:rFonts w:asciiTheme="minorHAnsi" w:eastAsiaTheme="minorEastAsia" w:hAnsiTheme="minorHAnsi"/>
          <w:b w:val="0"/>
          <w:sz w:val="22"/>
          <w:lang w:val="en-GB" w:eastAsia="en-GB"/>
        </w:rPr>
      </w:pPr>
      <w:r w:rsidRPr="00E0243E">
        <w:t>Observation 4</w:t>
      </w:r>
      <w:r>
        <w:rPr>
          <w:rFonts w:asciiTheme="minorHAnsi" w:eastAsiaTheme="minorEastAsia" w:hAnsiTheme="minorHAnsi"/>
          <w:b w:val="0"/>
          <w:sz w:val="22"/>
          <w:lang w:val="en-GB" w:eastAsia="en-GB"/>
        </w:rPr>
        <w:tab/>
      </w:r>
      <w:r w:rsidRPr="00E0243E">
        <w:t>The UL/DL HARQ RTT should be carefully configured in NR to avoid any ambiguity on when the UE can decode its CORESET correctly.</w:t>
      </w:r>
    </w:p>
    <w:p w14:paraId="2F712508" w14:textId="12E732CD" w:rsidR="004B386C" w:rsidRDefault="004B386C" w:rsidP="004B386C">
      <w:pPr>
        <w:rPr>
          <w:lang w:val="en-US"/>
        </w:rPr>
      </w:pPr>
      <w:r w:rsidRPr="00E50873">
        <w:rPr>
          <w:b/>
          <w:bCs/>
        </w:rPr>
        <w:fldChar w:fldCharType="end"/>
      </w:r>
    </w:p>
    <w:p w14:paraId="70716958" w14:textId="43CE079A" w:rsidR="00E57790" w:rsidRPr="00E50873" w:rsidRDefault="00E57790" w:rsidP="00E57790">
      <w:pPr>
        <w:rPr>
          <w:lang w:val="en-US"/>
        </w:rPr>
      </w:pPr>
      <w:r w:rsidRPr="00E50873">
        <w:rPr>
          <w:lang w:val="en-US"/>
        </w:rPr>
        <w:t>We have the following proposals:</w:t>
      </w:r>
    </w:p>
    <w:bookmarkStart w:id="47" w:name="_Hlk503364734"/>
    <w:p w14:paraId="380A98CF" w14:textId="77777777" w:rsidR="00C366D0" w:rsidRDefault="00E57790">
      <w:pPr>
        <w:pStyle w:val="TOC1"/>
        <w:rPr>
          <w:rFonts w:asciiTheme="minorHAnsi" w:eastAsiaTheme="minorEastAsia" w:hAnsiTheme="minorHAnsi"/>
          <w:b w:val="0"/>
          <w:sz w:val="22"/>
          <w:lang w:val="en-GB" w:eastAsia="en-GB"/>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C366D0" w:rsidRPr="00DC078F">
        <w:rPr>
          <w:lang w:val="en-GB" w:eastAsia="ko-KR"/>
        </w:rPr>
        <w:t>Proposal 1</w:t>
      </w:r>
      <w:r w:rsidR="00C366D0">
        <w:rPr>
          <w:rFonts w:asciiTheme="minorHAnsi" w:eastAsiaTheme="minorEastAsia" w:hAnsiTheme="minorHAnsi"/>
          <w:b w:val="0"/>
          <w:sz w:val="22"/>
          <w:lang w:val="en-GB" w:eastAsia="en-GB"/>
        </w:rPr>
        <w:tab/>
      </w:r>
      <w:r w:rsidR="00C366D0" w:rsidRPr="00DC078F">
        <w:rPr>
          <w:lang w:val="en-GB" w:eastAsia="ko-KR"/>
        </w:rPr>
        <w:t>Regarding the drx-InactivityTimer, if DCI is received in slot n, the MAC entity monitors the PDCCH for Z ms during the slots [n+1, n+m].</w:t>
      </w:r>
    </w:p>
    <w:p w14:paraId="0995062F" w14:textId="77777777" w:rsidR="00C366D0" w:rsidRDefault="00C366D0">
      <w:pPr>
        <w:pStyle w:val="TOC1"/>
        <w:rPr>
          <w:rFonts w:asciiTheme="minorHAnsi" w:eastAsiaTheme="minorEastAsia" w:hAnsiTheme="minorHAnsi"/>
          <w:b w:val="0"/>
          <w:sz w:val="22"/>
          <w:lang w:val="en-GB" w:eastAsia="en-GB"/>
        </w:rPr>
      </w:pPr>
      <w:r w:rsidRPr="00DC078F">
        <w:t>Proposal 2</w:t>
      </w:r>
      <w:r>
        <w:rPr>
          <w:rFonts w:asciiTheme="minorHAnsi" w:eastAsiaTheme="minorEastAsia" w:hAnsiTheme="minorHAnsi"/>
          <w:b w:val="0"/>
          <w:sz w:val="22"/>
          <w:lang w:val="en-GB" w:eastAsia="en-GB"/>
        </w:rPr>
        <w:tab/>
      </w:r>
      <w:r w:rsidRPr="00DC078F">
        <w:t>Start the onDurationTimer at the slot boundary at the beginning of slot n fulfilling the onDuration equations and the slotOffset.</w:t>
      </w:r>
    </w:p>
    <w:p w14:paraId="351AE967" w14:textId="77777777" w:rsidR="00C366D0" w:rsidRDefault="00C366D0">
      <w:pPr>
        <w:pStyle w:val="TOC1"/>
        <w:rPr>
          <w:rFonts w:asciiTheme="minorHAnsi" w:eastAsiaTheme="minorEastAsia" w:hAnsiTheme="minorHAnsi"/>
          <w:b w:val="0"/>
          <w:sz w:val="22"/>
          <w:lang w:val="en-GB" w:eastAsia="en-GB"/>
        </w:rPr>
      </w:pPr>
      <w:r w:rsidRPr="00DC078F">
        <w:t>Proposal 3</w:t>
      </w:r>
      <w:r>
        <w:rPr>
          <w:rFonts w:asciiTheme="minorHAnsi" w:eastAsiaTheme="minorEastAsia" w:hAnsiTheme="minorHAnsi"/>
          <w:b w:val="0"/>
          <w:sz w:val="22"/>
          <w:lang w:val="en-GB" w:eastAsia="en-GB"/>
        </w:rPr>
        <w:tab/>
      </w:r>
      <w:r w:rsidRPr="00DC078F">
        <w:t>Add text to an Annex of TS 38.321 to clarify the configuration of UL/DL HARQ RTT at a symbol level.</w:t>
      </w:r>
    </w:p>
    <w:p w14:paraId="6478F453" w14:textId="77777777" w:rsidR="00C366D0" w:rsidRDefault="00C366D0">
      <w:pPr>
        <w:pStyle w:val="TOC1"/>
        <w:rPr>
          <w:rFonts w:asciiTheme="minorHAnsi" w:eastAsiaTheme="minorEastAsia" w:hAnsiTheme="minorHAnsi"/>
          <w:b w:val="0"/>
          <w:sz w:val="22"/>
          <w:lang w:val="en-GB" w:eastAsia="en-GB"/>
        </w:rPr>
      </w:pPr>
      <w:r w:rsidRPr="00DC078F">
        <w:t>Proposal 4</w:t>
      </w:r>
      <w:r>
        <w:rPr>
          <w:rFonts w:asciiTheme="minorHAnsi" w:eastAsiaTheme="minorEastAsia" w:hAnsiTheme="minorHAnsi"/>
          <w:b w:val="0"/>
          <w:sz w:val="22"/>
          <w:lang w:val="en-GB" w:eastAsia="en-GB"/>
        </w:rPr>
        <w:tab/>
      </w:r>
      <w:r w:rsidRPr="00DC078F">
        <w:t>Adopt text proposal below.</w:t>
      </w:r>
    </w:p>
    <w:p w14:paraId="305B9556" w14:textId="7123BA92" w:rsidR="00E57790" w:rsidRPr="00E50873" w:rsidRDefault="00E57790" w:rsidP="003E7769">
      <w:pPr>
        <w:pStyle w:val="TOC1"/>
        <w:rPr>
          <w:bCs/>
          <w:noProof w:val="0"/>
        </w:rPr>
      </w:pPr>
      <w:r w:rsidRPr="00E50873">
        <w:rPr>
          <w:b w:val="0"/>
          <w:bCs/>
          <w:noProof w:val="0"/>
        </w:rPr>
        <w:fldChar w:fldCharType="end"/>
      </w:r>
      <w:bookmarkEnd w:id="47"/>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61543D5E" w14:textId="28FFE0CD" w:rsidR="00A50F34" w:rsidRPr="00E50873" w:rsidRDefault="00176EBE" w:rsidP="00A50F34">
      <w:pPr>
        <w:pStyle w:val="Reference"/>
        <w:rPr>
          <w:lang w:val="en-US"/>
        </w:rPr>
      </w:pPr>
      <w:bookmarkStart w:id="48" w:name="_Ref481584272"/>
      <w:r w:rsidRPr="00E50873">
        <w:rPr>
          <w:lang w:val="en-US"/>
        </w:rPr>
        <w:t xml:space="preserve">3GPP TS </w:t>
      </w:r>
      <w:r w:rsidR="00147FB7" w:rsidRPr="00E50873">
        <w:rPr>
          <w:lang w:val="en-US"/>
        </w:rPr>
        <w:t>36.</w:t>
      </w:r>
      <w:r w:rsidR="00C308CC">
        <w:rPr>
          <w:lang w:val="en-US"/>
        </w:rPr>
        <w:t>3</w:t>
      </w:r>
      <w:r w:rsidR="00147FB7" w:rsidRPr="00E50873">
        <w:rPr>
          <w:lang w:val="en-US"/>
        </w:rPr>
        <w:t>21</w:t>
      </w:r>
      <w:r w:rsidRPr="00E50873">
        <w:rPr>
          <w:lang w:val="en-US"/>
        </w:rPr>
        <w:t>, Medium Access Control (MAC) protocol specification</w:t>
      </w:r>
      <w:bookmarkEnd w:id="48"/>
      <w:r w:rsidR="00C366D0">
        <w:rPr>
          <w:lang w:val="en-US"/>
        </w:rPr>
        <w:t>, V15.1.0, 2018-03</w:t>
      </w:r>
    </w:p>
    <w:p w14:paraId="719A02B0" w14:textId="6FDA6F93" w:rsidR="00A50F34" w:rsidRDefault="00C308CC" w:rsidP="007E136D">
      <w:pPr>
        <w:pStyle w:val="Reference"/>
        <w:rPr>
          <w:lang w:val="en-US"/>
        </w:rPr>
      </w:pPr>
      <w:r w:rsidRPr="00E50873">
        <w:rPr>
          <w:lang w:val="en-US"/>
        </w:rPr>
        <w:t>3GPP TS 3</w:t>
      </w:r>
      <w:r>
        <w:rPr>
          <w:lang w:val="en-US"/>
        </w:rPr>
        <w:t>8</w:t>
      </w:r>
      <w:r w:rsidRPr="00E50873">
        <w:rPr>
          <w:lang w:val="en-US"/>
        </w:rPr>
        <w:t>.</w:t>
      </w:r>
      <w:r>
        <w:rPr>
          <w:lang w:val="en-US"/>
        </w:rPr>
        <w:t>3</w:t>
      </w:r>
      <w:r w:rsidRPr="00E50873">
        <w:rPr>
          <w:lang w:val="en-US"/>
        </w:rPr>
        <w:t>21, Medium Access Control (MAC) protocol specification</w:t>
      </w:r>
      <w:r w:rsidR="00C366D0">
        <w:rPr>
          <w:lang w:val="en-US"/>
        </w:rPr>
        <w:t>, V15.1.0, 2018-03</w:t>
      </w:r>
    </w:p>
    <w:p w14:paraId="29F73FB5" w14:textId="19CD78AB" w:rsidR="00B82E2B" w:rsidRPr="008B5703" w:rsidRDefault="00B82E2B" w:rsidP="00B82E2B">
      <w:pPr>
        <w:pStyle w:val="Reference"/>
        <w:rPr>
          <w:lang w:val="en-US"/>
        </w:rPr>
      </w:pPr>
      <w:r w:rsidRPr="008B5703">
        <w:rPr>
          <w:lang w:val="en-US"/>
        </w:rPr>
        <w:t>R2-18</w:t>
      </w:r>
      <w:r w:rsidR="008B5703" w:rsidRPr="008B5703">
        <w:rPr>
          <w:lang w:val="en-US"/>
        </w:rPr>
        <w:t>05603</w:t>
      </w:r>
      <w:r w:rsidRPr="008B5703">
        <w:rPr>
          <w:lang w:val="en-US"/>
        </w:rPr>
        <w:t>, "Corrections to DRX timer operation", Ericsson, RAN2#101bis, Sanya, P.R. of China, 16th – 20th April 2018</w:t>
      </w:r>
    </w:p>
    <w:sectPr w:rsidR="00B82E2B" w:rsidRPr="008B570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FE7D9" w14:textId="77777777" w:rsidR="00F726F2" w:rsidRDefault="00F726F2">
      <w:r>
        <w:separator/>
      </w:r>
    </w:p>
  </w:endnote>
  <w:endnote w:type="continuationSeparator" w:id="0">
    <w:p w14:paraId="52F965A2" w14:textId="77777777" w:rsidR="00F726F2" w:rsidRDefault="00F726F2">
      <w:r>
        <w:continuationSeparator/>
      </w:r>
    </w:p>
  </w:endnote>
  <w:endnote w:type="continuationNotice" w:id="1">
    <w:p w14:paraId="1E48FC7F" w14:textId="77777777" w:rsidR="00F726F2" w:rsidRDefault="00F726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mall Fonts">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79816A" w14:textId="77777777" w:rsidR="00F726F2" w:rsidRDefault="00F726F2">
      <w:r>
        <w:separator/>
      </w:r>
    </w:p>
  </w:footnote>
  <w:footnote w:type="continuationSeparator" w:id="0">
    <w:p w14:paraId="5F6E81F9" w14:textId="77777777" w:rsidR="00F726F2" w:rsidRDefault="00F726F2">
      <w:r>
        <w:continuationSeparator/>
      </w:r>
    </w:p>
  </w:footnote>
  <w:footnote w:type="continuationNotice" w:id="1">
    <w:p w14:paraId="33A43CB8" w14:textId="77777777" w:rsidR="00F726F2" w:rsidRDefault="00F726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369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813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6CEF78"/>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AE6A60"/>
    <w:multiLevelType w:val="hybridMultilevel"/>
    <w:tmpl w:val="665442BC"/>
    <w:lvl w:ilvl="0" w:tplc="C56EA7F8">
      <w:start w:val="2"/>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2"/>
  </w:num>
  <w:num w:numId="3">
    <w:abstractNumId w:val="17"/>
  </w:num>
  <w:num w:numId="4">
    <w:abstractNumId w:val="18"/>
  </w:num>
  <w:num w:numId="5">
    <w:abstractNumId w:val="15"/>
  </w:num>
  <w:num w:numId="6">
    <w:abstractNumId w:val="20"/>
  </w:num>
  <w:num w:numId="7">
    <w:abstractNumId w:val="24"/>
  </w:num>
  <w:num w:numId="8">
    <w:abstractNumId w:val="16"/>
  </w:num>
  <w:num w:numId="9">
    <w:abstractNumId w:val="13"/>
  </w:num>
  <w:num w:numId="10">
    <w:abstractNumId w:val="2"/>
  </w:num>
  <w:num w:numId="11">
    <w:abstractNumId w:val="1"/>
  </w:num>
  <w:num w:numId="12">
    <w:abstractNumId w:val="0"/>
  </w:num>
  <w:num w:numId="13">
    <w:abstractNumId w:val="23"/>
  </w:num>
  <w:num w:numId="14">
    <w:abstractNumId w:val="21"/>
  </w:num>
  <w:num w:numId="15">
    <w:abstractNumId w:val="14"/>
  </w:num>
  <w:num w:numId="16">
    <w:abstractNumId w:val="7"/>
  </w:num>
  <w:num w:numId="17">
    <w:abstractNumId w:val="4"/>
  </w:num>
  <w:num w:numId="18">
    <w:abstractNumId w:val="19"/>
  </w:num>
  <w:num w:numId="19">
    <w:abstractNumId w:val="11"/>
  </w:num>
  <w:num w:numId="20">
    <w:abstractNumId w:val="12"/>
  </w:num>
  <w:num w:numId="21">
    <w:abstractNumId w:val="9"/>
  </w:num>
  <w:num w:numId="22">
    <w:abstractNumId w:val="5"/>
  </w:num>
  <w:num w:numId="23">
    <w:abstractNumId w:val="10"/>
  </w:num>
  <w:num w:numId="24">
    <w:abstractNumId w:val="23"/>
  </w:num>
  <w:num w:numId="25">
    <w:abstractNumId w:val="23"/>
  </w:num>
  <w:num w:numId="26">
    <w:abstractNumId w:val="17"/>
  </w:num>
  <w:num w:numId="27">
    <w:abstractNumId w:val="17"/>
  </w:num>
  <w:num w:numId="28">
    <w:abstractNumId w:val="17"/>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6446"/>
    <w:rsid w:val="00006896"/>
    <w:rsid w:val="00007CDC"/>
    <w:rsid w:val="0001107C"/>
    <w:rsid w:val="00011B28"/>
    <w:rsid w:val="0001386E"/>
    <w:rsid w:val="00015D15"/>
    <w:rsid w:val="0002017E"/>
    <w:rsid w:val="0002249C"/>
    <w:rsid w:val="0002564D"/>
    <w:rsid w:val="00025ECA"/>
    <w:rsid w:val="00027939"/>
    <w:rsid w:val="00027C3C"/>
    <w:rsid w:val="00027FDA"/>
    <w:rsid w:val="0003053A"/>
    <w:rsid w:val="00030DBF"/>
    <w:rsid w:val="00031A1C"/>
    <w:rsid w:val="000325B8"/>
    <w:rsid w:val="00034C15"/>
    <w:rsid w:val="00035FCD"/>
    <w:rsid w:val="000363A1"/>
    <w:rsid w:val="00036BA1"/>
    <w:rsid w:val="000422E2"/>
    <w:rsid w:val="00042628"/>
    <w:rsid w:val="000426F8"/>
    <w:rsid w:val="000427E3"/>
    <w:rsid w:val="00042C4C"/>
    <w:rsid w:val="00042F22"/>
    <w:rsid w:val="00043468"/>
    <w:rsid w:val="00043929"/>
    <w:rsid w:val="000444EF"/>
    <w:rsid w:val="00045269"/>
    <w:rsid w:val="00050B56"/>
    <w:rsid w:val="00052A07"/>
    <w:rsid w:val="000534E3"/>
    <w:rsid w:val="000535D5"/>
    <w:rsid w:val="00055B48"/>
    <w:rsid w:val="00055D65"/>
    <w:rsid w:val="0005606A"/>
    <w:rsid w:val="00057117"/>
    <w:rsid w:val="00060D0E"/>
    <w:rsid w:val="000616E7"/>
    <w:rsid w:val="0006487E"/>
    <w:rsid w:val="00065E1A"/>
    <w:rsid w:val="00070E9F"/>
    <w:rsid w:val="0007486B"/>
    <w:rsid w:val="00077E5F"/>
    <w:rsid w:val="0008036A"/>
    <w:rsid w:val="00081AE6"/>
    <w:rsid w:val="000850FF"/>
    <w:rsid w:val="000855EB"/>
    <w:rsid w:val="00085B52"/>
    <w:rsid w:val="000866F2"/>
    <w:rsid w:val="00086732"/>
    <w:rsid w:val="0009009F"/>
    <w:rsid w:val="00091557"/>
    <w:rsid w:val="00091DF2"/>
    <w:rsid w:val="000924C1"/>
    <w:rsid w:val="000924F0"/>
    <w:rsid w:val="00092524"/>
    <w:rsid w:val="00093474"/>
    <w:rsid w:val="0009510F"/>
    <w:rsid w:val="00095327"/>
    <w:rsid w:val="000956C8"/>
    <w:rsid w:val="000A1B7B"/>
    <w:rsid w:val="000A2961"/>
    <w:rsid w:val="000A3076"/>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7FBA"/>
    <w:rsid w:val="000D05D5"/>
    <w:rsid w:val="000D08F7"/>
    <w:rsid w:val="000D0D07"/>
    <w:rsid w:val="000D2893"/>
    <w:rsid w:val="000D4797"/>
    <w:rsid w:val="000E0527"/>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4E5"/>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7FB7"/>
    <w:rsid w:val="00150B68"/>
    <w:rsid w:val="0015185F"/>
    <w:rsid w:val="00151B9C"/>
    <w:rsid w:val="00151E23"/>
    <w:rsid w:val="001526E0"/>
    <w:rsid w:val="00152CB8"/>
    <w:rsid w:val="00153433"/>
    <w:rsid w:val="001551B5"/>
    <w:rsid w:val="001643A8"/>
    <w:rsid w:val="001659C1"/>
    <w:rsid w:val="00166287"/>
    <w:rsid w:val="00171B7F"/>
    <w:rsid w:val="00173A8E"/>
    <w:rsid w:val="00176EBE"/>
    <w:rsid w:val="00177787"/>
    <w:rsid w:val="00177795"/>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5ADC"/>
    <w:rsid w:val="001F6374"/>
    <w:rsid w:val="001F662C"/>
    <w:rsid w:val="001F6971"/>
    <w:rsid w:val="001F7074"/>
    <w:rsid w:val="00200490"/>
    <w:rsid w:val="00201969"/>
    <w:rsid w:val="00201F3A"/>
    <w:rsid w:val="00203F96"/>
    <w:rsid w:val="002048BA"/>
    <w:rsid w:val="002069B2"/>
    <w:rsid w:val="00207A60"/>
    <w:rsid w:val="00207FA3"/>
    <w:rsid w:val="00212504"/>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97F"/>
    <w:rsid w:val="00225C54"/>
    <w:rsid w:val="002278AF"/>
    <w:rsid w:val="00227B4A"/>
    <w:rsid w:val="00230765"/>
    <w:rsid w:val="00231198"/>
    <w:rsid w:val="002319E4"/>
    <w:rsid w:val="00234BDC"/>
    <w:rsid w:val="00235632"/>
    <w:rsid w:val="00235872"/>
    <w:rsid w:val="0023688A"/>
    <w:rsid w:val="00236E1C"/>
    <w:rsid w:val="00241559"/>
    <w:rsid w:val="0024216B"/>
    <w:rsid w:val="002435B3"/>
    <w:rsid w:val="00243CBD"/>
    <w:rsid w:val="002458EB"/>
    <w:rsid w:val="002500C8"/>
    <w:rsid w:val="00251816"/>
    <w:rsid w:val="00252B2B"/>
    <w:rsid w:val="00255D25"/>
    <w:rsid w:val="00256249"/>
    <w:rsid w:val="00257543"/>
    <w:rsid w:val="002617E7"/>
    <w:rsid w:val="00261FC8"/>
    <w:rsid w:val="00262FAF"/>
    <w:rsid w:val="002641EB"/>
    <w:rsid w:val="00264228"/>
    <w:rsid w:val="00264334"/>
    <w:rsid w:val="0026473E"/>
    <w:rsid w:val="00264E12"/>
    <w:rsid w:val="00265577"/>
    <w:rsid w:val="00266214"/>
    <w:rsid w:val="00266389"/>
    <w:rsid w:val="00266C72"/>
    <w:rsid w:val="00267C83"/>
    <w:rsid w:val="00270BA6"/>
    <w:rsid w:val="0027144F"/>
    <w:rsid w:val="00271F3A"/>
    <w:rsid w:val="00273278"/>
    <w:rsid w:val="002736D5"/>
    <w:rsid w:val="002737F4"/>
    <w:rsid w:val="002743F8"/>
    <w:rsid w:val="00276A19"/>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E5C"/>
    <w:rsid w:val="00294856"/>
    <w:rsid w:val="00295189"/>
    <w:rsid w:val="00296227"/>
    <w:rsid w:val="00296236"/>
    <w:rsid w:val="00296F44"/>
    <w:rsid w:val="0029777D"/>
    <w:rsid w:val="002A055E"/>
    <w:rsid w:val="002A1D4E"/>
    <w:rsid w:val="002A2869"/>
    <w:rsid w:val="002A778D"/>
    <w:rsid w:val="002B16FA"/>
    <w:rsid w:val="002B24D6"/>
    <w:rsid w:val="002B3484"/>
    <w:rsid w:val="002C41E6"/>
    <w:rsid w:val="002C43D5"/>
    <w:rsid w:val="002C490A"/>
    <w:rsid w:val="002C6910"/>
    <w:rsid w:val="002D071A"/>
    <w:rsid w:val="002D34B2"/>
    <w:rsid w:val="002D7637"/>
    <w:rsid w:val="002D7B3D"/>
    <w:rsid w:val="002E17F2"/>
    <w:rsid w:val="002E3764"/>
    <w:rsid w:val="002E4568"/>
    <w:rsid w:val="002E4C98"/>
    <w:rsid w:val="002E55B2"/>
    <w:rsid w:val="002E5D41"/>
    <w:rsid w:val="002E7CAE"/>
    <w:rsid w:val="002F08E4"/>
    <w:rsid w:val="002F1465"/>
    <w:rsid w:val="002F2771"/>
    <w:rsid w:val="002F32CA"/>
    <w:rsid w:val="002F3311"/>
    <w:rsid w:val="002F37A9"/>
    <w:rsid w:val="002F3EE6"/>
    <w:rsid w:val="002F4850"/>
    <w:rsid w:val="002F6207"/>
    <w:rsid w:val="002F6AA0"/>
    <w:rsid w:val="002F6E15"/>
    <w:rsid w:val="00300877"/>
    <w:rsid w:val="00300EBC"/>
    <w:rsid w:val="00301CE6"/>
    <w:rsid w:val="00301EE1"/>
    <w:rsid w:val="0030256B"/>
    <w:rsid w:val="0030501F"/>
    <w:rsid w:val="003051CA"/>
    <w:rsid w:val="00306725"/>
    <w:rsid w:val="00307BA1"/>
    <w:rsid w:val="00311702"/>
    <w:rsid w:val="00311D15"/>
    <w:rsid w:val="00311E82"/>
    <w:rsid w:val="00312B2A"/>
    <w:rsid w:val="00313FD6"/>
    <w:rsid w:val="003143BD"/>
    <w:rsid w:val="003203ED"/>
    <w:rsid w:val="0032235C"/>
    <w:rsid w:val="00322C9F"/>
    <w:rsid w:val="00323D6E"/>
    <w:rsid w:val="00324D23"/>
    <w:rsid w:val="0032787C"/>
    <w:rsid w:val="00331751"/>
    <w:rsid w:val="003322D2"/>
    <w:rsid w:val="0033391A"/>
    <w:rsid w:val="00334579"/>
    <w:rsid w:val="00335858"/>
    <w:rsid w:val="00336BDA"/>
    <w:rsid w:val="00337774"/>
    <w:rsid w:val="00342BD7"/>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72C7"/>
    <w:rsid w:val="00370E47"/>
    <w:rsid w:val="00371600"/>
    <w:rsid w:val="003742AC"/>
    <w:rsid w:val="00375F24"/>
    <w:rsid w:val="003766E8"/>
    <w:rsid w:val="00377CE1"/>
    <w:rsid w:val="0038395F"/>
    <w:rsid w:val="00384153"/>
    <w:rsid w:val="00384B34"/>
    <w:rsid w:val="003852E7"/>
    <w:rsid w:val="00385562"/>
    <w:rsid w:val="00385BF0"/>
    <w:rsid w:val="00386BA0"/>
    <w:rsid w:val="00387924"/>
    <w:rsid w:val="0039000A"/>
    <w:rsid w:val="00390F15"/>
    <w:rsid w:val="003912DF"/>
    <w:rsid w:val="00391D38"/>
    <w:rsid w:val="003921AD"/>
    <w:rsid w:val="0039356C"/>
    <w:rsid w:val="003939FF"/>
    <w:rsid w:val="00393FE5"/>
    <w:rsid w:val="00396A97"/>
    <w:rsid w:val="003A12C9"/>
    <w:rsid w:val="003A2223"/>
    <w:rsid w:val="003A2A0F"/>
    <w:rsid w:val="003A3269"/>
    <w:rsid w:val="003A4587"/>
    <w:rsid w:val="003A45A1"/>
    <w:rsid w:val="003A53DF"/>
    <w:rsid w:val="003A541D"/>
    <w:rsid w:val="003A5B0A"/>
    <w:rsid w:val="003A5F0F"/>
    <w:rsid w:val="003A5FF8"/>
    <w:rsid w:val="003A6BAC"/>
    <w:rsid w:val="003A7EF3"/>
    <w:rsid w:val="003B159C"/>
    <w:rsid w:val="003B369F"/>
    <w:rsid w:val="003B36A3"/>
    <w:rsid w:val="003B7FE5"/>
    <w:rsid w:val="003C11C8"/>
    <w:rsid w:val="003C2686"/>
    <w:rsid w:val="003C2702"/>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4C5"/>
    <w:rsid w:val="003E6D24"/>
    <w:rsid w:val="003E7280"/>
    <w:rsid w:val="003E74E3"/>
    <w:rsid w:val="003E7769"/>
    <w:rsid w:val="003E78E5"/>
    <w:rsid w:val="003E7A62"/>
    <w:rsid w:val="003F05C7"/>
    <w:rsid w:val="003F2CD4"/>
    <w:rsid w:val="003F6BBE"/>
    <w:rsid w:val="003F7BFF"/>
    <w:rsid w:val="004000E8"/>
    <w:rsid w:val="00402E2B"/>
    <w:rsid w:val="004037B9"/>
    <w:rsid w:val="0040432F"/>
    <w:rsid w:val="0040512B"/>
    <w:rsid w:val="00405CA5"/>
    <w:rsid w:val="00407CD3"/>
    <w:rsid w:val="00410134"/>
    <w:rsid w:val="00410B72"/>
    <w:rsid w:val="00410F18"/>
    <w:rsid w:val="00411AF2"/>
    <w:rsid w:val="0041263E"/>
    <w:rsid w:val="00413016"/>
    <w:rsid w:val="00413AAC"/>
    <w:rsid w:val="00413DBF"/>
    <w:rsid w:val="00414D2C"/>
    <w:rsid w:val="00416F04"/>
    <w:rsid w:val="00421105"/>
    <w:rsid w:val="00421A19"/>
    <w:rsid w:val="0042354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517AA"/>
    <w:rsid w:val="00451E55"/>
    <w:rsid w:val="00452CAC"/>
    <w:rsid w:val="00454126"/>
    <w:rsid w:val="0045641D"/>
    <w:rsid w:val="00457565"/>
    <w:rsid w:val="00457B71"/>
    <w:rsid w:val="00462B5A"/>
    <w:rsid w:val="00463792"/>
    <w:rsid w:val="00465F3A"/>
    <w:rsid w:val="004669E2"/>
    <w:rsid w:val="00466A12"/>
    <w:rsid w:val="00470733"/>
    <w:rsid w:val="00470C31"/>
    <w:rsid w:val="004734D0"/>
    <w:rsid w:val="0047556B"/>
    <w:rsid w:val="00477768"/>
    <w:rsid w:val="0048439E"/>
    <w:rsid w:val="00490780"/>
    <w:rsid w:val="00492BC5"/>
    <w:rsid w:val="004950E7"/>
    <w:rsid w:val="004953A7"/>
    <w:rsid w:val="00495C52"/>
    <w:rsid w:val="004964F1"/>
    <w:rsid w:val="004A16BC"/>
    <w:rsid w:val="004A2B94"/>
    <w:rsid w:val="004A2C14"/>
    <w:rsid w:val="004B1913"/>
    <w:rsid w:val="004B386C"/>
    <w:rsid w:val="004B5EF7"/>
    <w:rsid w:val="004B7C0C"/>
    <w:rsid w:val="004C0CFB"/>
    <w:rsid w:val="004C0D90"/>
    <w:rsid w:val="004C3898"/>
    <w:rsid w:val="004C4C52"/>
    <w:rsid w:val="004C60F1"/>
    <w:rsid w:val="004C7D39"/>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56DC"/>
    <w:rsid w:val="004E76F4"/>
    <w:rsid w:val="004E7B8A"/>
    <w:rsid w:val="004F0050"/>
    <w:rsid w:val="004F0B4E"/>
    <w:rsid w:val="004F0B6C"/>
    <w:rsid w:val="004F2078"/>
    <w:rsid w:val="004F39A9"/>
    <w:rsid w:val="004F4DA3"/>
    <w:rsid w:val="004F61AA"/>
    <w:rsid w:val="00501F3B"/>
    <w:rsid w:val="00505C74"/>
    <w:rsid w:val="00506557"/>
    <w:rsid w:val="0050677A"/>
    <w:rsid w:val="005108D8"/>
    <w:rsid w:val="005116F9"/>
    <w:rsid w:val="00511F18"/>
    <w:rsid w:val="005135C4"/>
    <w:rsid w:val="005148BD"/>
    <w:rsid w:val="005153A7"/>
    <w:rsid w:val="00515513"/>
    <w:rsid w:val="005171CD"/>
    <w:rsid w:val="005219CF"/>
    <w:rsid w:val="00521E9D"/>
    <w:rsid w:val="00523D63"/>
    <w:rsid w:val="005309FC"/>
    <w:rsid w:val="00531978"/>
    <w:rsid w:val="00532E25"/>
    <w:rsid w:val="00534B59"/>
    <w:rsid w:val="00534E30"/>
    <w:rsid w:val="00536759"/>
    <w:rsid w:val="00537C62"/>
    <w:rsid w:val="00541D5E"/>
    <w:rsid w:val="005425A9"/>
    <w:rsid w:val="005465AE"/>
    <w:rsid w:val="00546970"/>
    <w:rsid w:val="005502FB"/>
    <w:rsid w:val="00553943"/>
    <w:rsid w:val="00554E19"/>
    <w:rsid w:val="00555162"/>
    <w:rsid w:val="00557329"/>
    <w:rsid w:val="0055789C"/>
    <w:rsid w:val="00560479"/>
    <w:rsid w:val="0056121F"/>
    <w:rsid w:val="00567D41"/>
    <w:rsid w:val="00571D1A"/>
    <w:rsid w:val="0057236A"/>
    <w:rsid w:val="00572505"/>
    <w:rsid w:val="00573692"/>
    <w:rsid w:val="00580516"/>
    <w:rsid w:val="005814BF"/>
    <w:rsid w:val="005817A4"/>
    <w:rsid w:val="00581E73"/>
    <w:rsid w:val="00582809"/>
    <w:rsid w:val="0058623C"/>
    <w:rsid w:val="0058798C"/>
    <w:rsid w:val="005900FA"/>
    <w:rsid w:val="005901DF"/>
    <w:rsid w:val="00590EFB"/>
    <w:rsid w:val="00592166"/>
    <w:rsid w:val="005935A4"/>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5B82"/>
    <w:rsid w:val="005E0BB7"/>
    <w:rsid w:val="005E1739"/>
    <w:rsid w:val="005E1E9D"/>
    <w:rsid w:val="005E2C9E"/>
    <w:rsid w:val="005E385F"/>
    <w:rsid w:val="005E56A0"/>
    <w:rsid w:val="005E5B81"/>
    <w:rsid w:val="005F2060"/>
    <w:rsid w:val="005F2CB1"/>
    <w:rsid w:val="005F3025"/>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6A0"/>
    <w:rsid w:val="00620A71"/>
    <w:rsid w:val="00620D80"/>
    <w:rsid w:val="0062306D"/>
    <w:rsid w:val="006234A6"/>
    <w:rsid w:val="00624D23"/>
    <w:rsid w:val="00625920"/>
    <w:rsid w:val="00627F14"/>
    <w:rsid w:val="00630001"/>
    <w:rsid w:val="006311B3"/>
    <w:rsid w:val="006315D8"/>
    <w:rsid w:val="00631B49"/>
    <w:rsid w:val="0063284C"/>
    <w:rsid w:val="00633BFA"/>
    <w:rsid w:val="00636398"/>
    <w:rsid w:val="006368D3"/>
    <w:rsid w:val="006377EC"/>
    <w:rsid w:val="0064151F"/>
    <w:rsid w:val="00641533"/>
    <w:rsid w:val="0064208D"/>
    <w:rsid w:val="00643475"/>
    <w:rsid w:val="00643586"/>
    <w:rsid w:val="0064396A"/>
    <w:rsid w:val="00643C1F"/>
    <w:rsid w:val="0064624E"/>
    <w:rsid w:val="00650AB9"/>
    <w:rsid w:val="006529C6"/>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A19"/>
    <w:rsid w:val="00674CC3"/>
    <w:rsid w:val="00675C72"/>
    <w:rsid w:val="00676B35"/>
    <w:rsid w:val="006771F9"/>
    <w:rsid w:val="006776D7"/>
    <w:rsid w:val="00681003"/>
    <w:rsid w:val="006817C9"/>
    <w:rsid w:val="00683ECE"/>
    <w:rsid w:val="00691BF6"/>
    <w:rsid w:val="00695FC2"/>
    <w:rsid w:val="00696949"/>
    <w:rsid w:val="00696F5F"/>
    <w:rsid w:val="00697052"/>
    <w:rsid w:val="00697576"/>
    <w:rsid w:val="006A20ED"/>
    <w:rsid w:val="006A46FB"/>
    <w:rsid w:val="006A5E28"/>
    <w:rsid w:val="006A697B"/>
    <w:rsid w:val="006A7AFF"/>
    <w:rsid w:val="006B0E23"/>
    <w:rsid w:val="006B1259"/>
    <w:rsid w:val="006B1816"/>
    <w:rsid w:val="006B2099"/>
    <w:rsid w:val="006B30B2"/>
    <w:rsid w:val="006B3D0E"/>
    <w:rsid w:val="006B50CF"/>
    <w:rsid w:val="006C03B8"/>
    <w:rsid w:val="006C1B23"/>
    <w:rsid w:val="006C1EB7"/>
    <w:rsid w:val="006C5EC9"/>
    <w:rsid w:val="006C6059"/>
    <w:rsid w:val="006C648B"/>
    <w:rsid w:val="006C71EF"/>
    <w:rsid w:val="006C752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4A33"/>
    <w:rsid w:val="006F58D4"/>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6EC"/>
    <w:rsid w:val="007148D3"/>
    <w:rsid w:val="00715B9A"/>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7D8B"/>
    <w:rsid w:val="00751228"/>
    <w:rsid w:val="00753D04"/>
    <w:rsid w:val="00754661"/>
    <w:rsid w:val="007548C9"/>
    <w:rsid w:val="007571E1"/>
    <w:rsid w:val="00757A26"/>
    <w:rsid w:val="00757BC6"/>
    <w:rsid w:val="0076000F"/>
    <w:rsid w:val="007604B2"/>
    <w:rsid w:val="00761C0D"/>
    <w:rsid w:val="00763B6E"/>
    <w:rsid w:val="00764664"/>
    <w:rsid w:val="00765281"/>
    <w:rsid w:val="0076623D"/>
    <w:rsid w:val="00766BAD"/>
    <w:rsid w:val="0077222A"/>
    <w:rsid w:val="007730BD"/>
    <w:rsid w:val="00773C6B"/>
    <w:rsid w:val="007755F2"/>
    <w:rsid w:val="00775F52"/>
    <w:rsid w:val="00776971"/>
    <w:rsid w:val="0078177E"/>
    <w:rsid w:val="00782D58"/>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CB3"/>
    <w:rsid w:val="007A1FB2"/>
    <w:rsid w:val="007A306F"/>
    <w:rsid w:val="007A43A6"/>
    <w:rsid w:val="007A43CC"/>
    <w:rsid w:val="007A538E"/>
    <w:rsid w:val="007A58A6"/>
    <w:rsid w:val="007B0C0A"/>
    <w:rsid w:val="007B1E6E"/>
    <w:rsid w:val="007B39D8"/>
    <w:rsid w:val="007B3D2D"/>
    <w:rsid w:val="007B3DA1"/>
    <w:rsid w:val="007B50AE"/>
    <w:rsid w:val="007B51DF"/>
    <w:rsid w:val="007B5F41"/>
    <w:rsid w:val="007B72CD"/>
    <w:rsid w:val="007C05DD"/>
    <w:rsid w:val="007C1924"/>
    <w:rsid w:val="007C3944"/>
    <w:rsid w:val="007C3D18"/>
    <w:rsid w:val="007C3F60"/>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26FB"/>
    <w:rsid w:val="00874312"/>
    <w:rsid w:val="0087437C"/>
    <w:rsid w:val="00875650"/>
    <w:rsid w:val="00875CD7"/>
    <w:rsid w:val="00876B4D"/>
    <w:rsid w:val="00877F18"/>
    <w:rsid w:val="00881685"/>
    <w:rsid w:val="0088782F"/>
    <w:rsid w:val="008911ED"/>
    <w:rsid w:val="00894A88"/>
    <w:rsid w:val="00895386"/>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703"/>
    <w:rsid w:val="008B592A"/>
    <w:rsid w:val="008B6007"/>
    <w:rsid w:val="008B6640"/>
    <w:rsid w:val="008B7B5C"/>
    <w:rsid w:val="008C0C99"/>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D7154"/>
    <w:rsid w:val="008E065E"/>
    <w:rsid w:val="008E0927"/>
    <w:rsid w:val="008E1909"/>
    <w:rsid w:val="008E1CEF"/>
    <w:rsid w:val="008E2029"/>
    <w:rsid w:val="008E3396"/>
    <w:rsid w:val="008E5AC6"/>
    <w:rsid w:val="008E5EA9"/>
    <w:rsid w:val="008E6ECD"/>
    <w:rsid w:val="008F1EAB"/>
    <w:rsid w:val="008F23B9"/>
    <w:rsid w:val="008F32D5"/>
    <w:rsid w:val="008F33DC"/>
    <w:rsid w:val="008F477F"/>
    <w:rsid w:val="00901E0F"/>
    <w:rsid w:val="00902350"/>
    <w:rsid w:val="0090336B"/>
    <w:rsid w:val="0090539D"/>
    <w:rsid w:val="009053AA"/>
    <w:rsid w:val="00906217"/>
    <w:rsid w:val="00906939"/>
    <w:rsid w:val="00910B7D"/>
    <w:rsid w:val="00911DFB"/>
    <w:rsid w:val="0091301C"/>
    <w:rsid w:val="009139D9"/>
    <w:rsid w:val="00914AD8"/>
    <w:rsid w:val="00914CFF"/>
    <w:rsid w:val="009158EF"/>
    <w:rsid w:val="0091594B"/>
    <w:rsid w:val="00916079"/>
    <w:rsid w:val="00917CE9"/>
    <w:rsid w:val="00920BF2"/>
    <w:rsid w:val="00922010"/>
    <w:rsid w:val="00922E34"/>
    <w:rsid w:val="00923373"/>
    <w:rsid w:val="0092630E"/>
    <w:rsid w:val="009265E2"/>
    <w:rsid w:val="00931304"/>
    <w:rsid w:val="00931BD9"/>
    <w:rsid w:val="009339B7"/>
    <w:rsid w:val="009368F3"/>
    <w:rsid w:val="00941636"/>
    <w:rsid w:val="00943742"/>
    <w:rsid w:val="00945C05"/>
    <w:rsid w:val="00946945"/>
    <w:rsid w:val="00946C3E"/>
    <w:rsid w:val="00947713"/>
    <w:rsid w:val="00947D2F"/>
    <w:rsid w:val="0095051B"/>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659EE"/>
    <w:rsid w:val="00970028"/>
    <w:rsid w:val="00971F08"/>
    <w:rsid w:val="0097603D"/>
    <w:rsid w:val="00976949"/>
    <w:rsid w:val="00980477"/>
    <w:rsid w:val="009820A8"/>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1B9A"/>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C6E32"/>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344F"/>
    <w:rsid w:val="009F3C21"/>
    <w:rsid w:val="009F4C8D"/>
    <w:rsid w:val="009F4CBE"/>
    <w:rsid w:val="009F5513"/>
    <w:rsid w:val="009F61EB"/>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448A"/>
    <w:rsid w:val="00A36297"/>
    <w:rsid w:val="00A369A2"/>
    <w:rsid w:val="00A41E2B"/>
    <w:rsid w:val="00A4255F"/>
    <w:rsid w:val="00A439E3"/>
    <w:rsid w:val="00A4406B"/>
    <w:rsid w:val="00A45B74"/>
    <w:rsid w:val="00A46662"/>
    <w:rsid w:val="00A4718A"/>
    <w:rsid w:val="00A4769E"/>
    <w:rsid w:val="00A50BEF"/>
    <w:rsid w:val="00A50F34"/>
    <w:rsid w:val="00A52E1D"/>
    <w:rsid w:val="00A607EB"/>
    <w:rsid w:val="00A61499"/>
    <w:rsid w:val="00A62A77"/>
    <w:rsid w:val="00A63483"/>
    <w:rsid w:val="00A650BB"/>
    <w:rsid w:val="00A657D7"/>
    <w:rsid w:val="00A660AC"/>
    <w:rsid w:val="00A67E67"/>
    <w:rsid w:val="00A67E6C"/>
    <w:rsid w:val="00A701A8"/>
    <w:rsid w:val="00A71B99"/>
    <w:rsid w:val="00A739D0"/>
    <w:rsid w:val="00A74825"/>
    <w:rsid w:val="00A74A2F"/>
    <w:rsid w:val="00A761D4"/>
    <w:rsid w:val="00A77EC4"/>
    <w:rsid w:val="00A77F12"/>
    <w:rsid w:val="00A806C5"/>
    <w:rsid w:val="00A81862"/>
    <w:rsid w:val="00A819BF"/>
    <w:rsid w:val="00A8574B"/>
    <w:rsid w:val="00A910B7"/>
    <w:rsid w:val="00A91E99"/>
    <w:rsid w:val="00A92879"/>
    <w:rsid w:val="00A93CB2"/>
    <w:rsid w:val="00A9442A"/>
    <w:rsid w:val="00A95EF4"/>
    <w:rsid w:val="00A960C8"/>
    <w:rsid w:val="00AA016F"/>
    <w:rsid w:val="00AA0CE5"/>
    <w:rsid w:val="00AA1ED6"/>
    <w:rsid w:val="00AA51D6"/>
    <w:rsid w:val="00AA53FC"/>
    <w:rsid w:val="00AB0BC8"/>
    <w:rsid w:val="00AB11CA"/>
    <w:rsid w:val="00AB14D9"/>
    <w:rsid w:val="00AB2B2B"/>
    <w:rsid w:val="00AB3708"/>
    <w:rsid w:val="00AB4AB8"/>
    <w:rsid w:val="00AB4F06"/>
    <w:rsid w:val="00AB655E"/>
    <w:rsid w:val="00AB66AA"/>
    <w:rsid w:val="00AC007F"/>
    <w:rsid w:val="00AC037D"/>
    <w:rsid w:val="00AC2ECD"/>
    <w:rsid w:val="00AC3119"/>
    <w:rsid w:val="00AC3812"/>
    <w:rsid w:val="00AC3B3A"/>
    <w:rsid w:val="00AC3E1B"/>
    <w:rsid w:val="00AC49FB"/>
    <w:rsid w:val="00AC5A10"/>
    <w:rsid w:val="00AD0AA3"/>
    <w:rsid w:val="00AD2AED"/>
    <w:rsid w:val="00AD2E0D"/>
    <w:rsid w:val="00AD3F94"/>
    <w:rsid w:val="00AD4A5A"/>
    <w:rsid w:val="00AD4A5E"/>
    <w:rsid w:val="00AE26B2"/>
    <w:rsid w:val="00AE27AC"/>
    <w:rsid w:val="00AE40E0"/>
    <w:rsid w:val="00AE4DBA"/>
    <w:rsid w:val="00AE4F07"/>
    <w:rsid w:val="00AF1C5D"/>
    <w:rsid w:val="00AF2665"/>
    <w:rsid w:val="00AF42D7"/>
    <w:rsid w:val="00AF6935"/>
    <w:rsid w:val="00AF6974"/>
    <w:rsid w:val="00AF7504"/>
    <w:rsid w:val="00B006FE"/>
    <w:rsid w:val="00B007CB"/>
    <w:rsid w:val="00B02AA9"/>
    <w:rsid w:val="00B02FA3"/>
    <w:rsid w:val="00B0442F"/>
    <w:rsid w:val="00B05084"/>
    <w:rsid w:val="00B0636F"/>
    <w:rsid w:val="00B06428"/>
    <w:rsid w:val="00B06752"/>
    <w:rsid w:val="00B1296D"/>
    <w:rsid w:val="00B13114"/>
    <w:rsid w:val="00B13429"/>
    <w:rsid w:val="00B157F9"/>
    <w:rsid w:val="00B167F1"/>
    <w:rsid w:val="00B201CF"/>
    <w:rsid w:val="00B20256"/>
    <w:rsid w:val="00B20D09"/>
    <w:rsid w:val="00B22A5A"/>
    <w:rsid w:val="00B2763F"/>
    <w:rsid w:val="00B27AAC"/>
    <w:rsid w:val="00B30929"/>
    <w:rsid w:val="00B33E15"/>
    <w:rsid w:val="00B34644"/>
    <w:rsid w:val="00B372AA"/>
    <w:rsid w:val="00B37772"/>
    <w:rsid w:val="00B37AD8"/>
    <w:rsid w:val="00B40445"/>
    <w:rsid w:val="00B4113F"/>
    <w:rsid w:val="00B416D9"/>
    <w:rsid w:val="00B41888"/>
    <w:rsid w:val="00B45A52"/>
    <w:rsid w:val="00B46175"/>
    <w:rsid w:val="00B47212"/>
    <w:rsid w:val="00B51905"/>
    <w:rsid w:val="00B5611D"/>
    <w:rsid w:val="00B6053D"/>
    <w:rsid w:val="00B6229F"/>
    <w:rsid w:val="00B62AAA"/>
    <w:rsid w:val="00B662B9"/>
    <w:rsid w:val="00B664C7"/>
    <w:rsid w:val="00B70C5B"/>
    <w:rsid w:val="00B71715"/>
    <w:rsid w:val="00B739F6"/>
    <w:rsid w:val="00B75DED"/>
    <w:rsid w:val="00B819FA"/>
    <w:rsid w:val="00B81A6C"/>
    <w:rsid w:val="00B82E2B"/>
    <w:rsid w:val="00B841DE"/>
    <w:rsid w:val="00B84769"/>
    <w:rsid w:val="00B85290"/>
    <w:rsid w:val="00B85CE4"/>
    <w:rsid w:val="00B85DE5"/>
    <w:rsid w:val="00B8780C"/>
    <w:rsid w:val="00B904CC"/>
    <w:rsid w:val="00B90692"/>
    <w:rsid w:val="00B90F73"/>
    <w:rsid w:val="00B92455"/>
    <w:rsid w:val="00B93B59"/>
    <w:rsid w:val="00B9406A"/>
    <w:rsid w:val="00BA0785"/>
    <w:rsid w:val="00BA1154"/>
    <w:rsid w:val="00BA2280"/>
    <w:rsid w:val="00BA2A08"/>
    <w:rsid w:val="00BA3436"/>
    <w:rsid w:val="00BA39FB"/>
    <w:rsid w:val="00BA56D2"/>
    <w:rsid w:val="00BA7537"/>
    <w:rsid w:val="00BA76E0"/>
    <w:rsid w:val="00BB0080"/>
    <w:rsid w:val="00BB2A25"/>
    <w:rsid w:val="00BB462B"/>
    <w:rsid w:val="00BB51E9"/>
    <w:rsid w:val="00BC0FDC"/>
    <w:rsid w:val="00BC3053"/>
    <w:rsid w:val="00BC4D2E"/>
    <w:rsid w:val="00BC51D7"/>
    <w:rsid w:val="00BD1F50"/>
    <w:rsid w:val="00BD463D"/>
    <w:rsid w:val="00BD48AC"/>
    <w:rsid w:val="00BD5F1A"/>
    <w:rsid w:val="00BD7186"/>
    <w:rsid w:val="00BD771B"/>
    <w:rsid w:val="00BE1234"/>
    <w:rsid w:val="00BE24E3"/>
    <w:rsid w:val="00BE2FA6"/>
    <w:rsid w:val="00BE333F"/>
    <w:rsid w:val="00BE7406"/>
    <w:rsid w:val="00BE7603"/>
    <w:rsid w:val="00BE795F"/>
    <w:rsid w:val="00BF25D5"/>
    <w:rsid w:val="00BF3279"/>
    <w:rsid w:val="00BF4436"/>
    <w:rsid w:val="00BF518B"/>
    <w:rsid w:val="00BF647A"/>
    <w:rsid w:val="00BF70B0"/>
    <w:rsid w:val="00BF74C7"/>
    <w:rsid w:val="00C015F1"/>
    <w:rsid w:val="00C01F33"/>
    <w:rsid w:val="00C02CC6"/>
    <w:rsid w:val="00C040F7"/>
    <w:rsid w:val="00C041B0"/>
    <w:rsid w:val="00C044AB"/>
    <w:rsid w:val="00C05706"/>
    <w:rsid w:val="00C06D63"/>
    <w:rsid w:val="00C07377"/>
    <w:rsid w:val="00C10478"/>
    <w:rsid w:val="00C11A36"/>
    <w:rsid w:val="00C120BF"/>
    <w:rsid w:val="00C12107"/>
    <w:rsid w:val="00C14D4B"/>
    <w:rsid w:val="00C154BB"/>
    <w:rsid w:val="00C17162"/>
    <w:rsid w:val="00C20FFF"/>
    <w:rsid w:val="00C21419"/>
    <w:rsid w:val="00C219A1"/>
    <w:rsid w:val="00C2346D"/>
    <w:rsid w:val="00C24E6B"/>
    <w:rsid w:val="00C279B5"/>
    <w:rsid w:val="00C27C45"/>
    <w:rsid w:val="00C308CC"/>
    <w:rsid w:val="00C31623"/>
    <w:rsid w:val="00C32218"/>
    <w:rsid w:val="00C3593E"/>
    <w:rsid w:val="00C366D0"/>
    <w:rsid w:val="00C3719D"/>
    <w:rsid w:val="00C408C5"/>
    <w:rsid w:val="00C40D36"/>
    <w:rsid w:val="00C44D2F"/>
    <w:rsid w:val="00C47C8C"/>
    <w:rsid w:val="00C52BB8"/>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5D2F"/>
    <w:rsid w:val="00C767BE"/>
    <w:rsid w:val="00C76963"/>
    <w:rsid w:val="00C76DEE"/>
    <w:rsid w:val="00C76E3C"/>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A46"/>
    <w:rsid w:val="00CB6D49"/>
    <w:rsid w:val="00CB7170"/>
    <w:rsid w:val="00CC040E"/>
    <w:rsid w:val="00CC111F"/>
    <w:rsid w:val="00CC15BE"/>
    <w:rsid w:val="00CC2011"/>
    <w:rsid w:val="00CC2492"/>
    <w:rsid w:val="00CC3EA0"/>
    <w:rsid w:val="00CC5DF2"/>
    <w:rsid w:val="00CC7B45"/>
    <w:rsid w:val="00CD1188"/>
    <w:rsid w:val="00CD1E02"/>
    <w:rsid w:val="00CD2ED1"/>
    <w:rsid w:val="00CD337B"/>
    <w:rsid w:val="00CD6AAD"/>
    <w:rsid w:val="00CE0424"/>
    <w:rsid w:val="00CE14D1"/>
    <w:rsid w:val="00CE21DA"/>
    <w:rsid w:val="00CE3AE2"/>
    <w:rsid w:val="00CE61F6"/>
    <w:rsid w:val="00CE701D"/>
    <w:rsid w:val="00CE7561"/>
    <w:rsid w:val="00CF05D8"/>
    <w:rsid w:val="00CF1354"/>
    <w:rsid w:val="00CF3B1F"/>
    <w:rsid w:val="00CF3BF6"/>
    <w:rsid w:val="00CF506B"/>
    <w:rsid w:val="00CF625B"/>
    <w:rsid w:val="00CF687E"/>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7E5"/>
    <w:rsid w:val="00D202F3"/>
    <w:rsid w:val="00D218E1"/>
    <w:rsid w:val="00D22BF3"/>
    <w:rsid w:val="00D239A7"/>
    <w:rsid w:val="00D23BD2"/>
    <w:rsid w:val="00D23F47"/>
    <w:rsid w:val="00D25387"/>
    <w:rsid w:val="00D3005B"/>
    <w:rsid w:val="00D33094"/>
    <w:rsid w:val="00D33E18"/>
    <w:rsid w:val="00D34827"/>
    <w:rsid w:val="00D35993"/>
    <w:rsid w:val="00D35FFD"/>
    <w:rsid w:val="00D362DB"/>
    <w:rsid w:val="00D36E71"/>
    <w:rsid w:val="00D37D87"/>
    <w:rsid w:val="00D401A9"/>
    <w:rsid w:val="00D40B33"/>
    <w:rsid w:val="00D4318F"/>
    <w:rsid w:val="00D438BF"/>
    <w:rsid w:val="00D440F8"/>
    <w:rsid w:val="00D446F3"/>
    <w:rsid w:val="00D5100A"/>
    <w:rsid w:val="00D519D5"/>
    <w:rsid w:val="00D5371B"/>
    <w:rsid w:val="00D540C1"/>
    <w:rsid w:val="00D546FF"/>
    <w:rsid w:val="00D55AD5"/>
    <w:rsid w:val="00D576CA"/>
    <w:rsid w:val="00D60E13"/>
    <w:rsid w:val="00D61AF5"/>
    <w:rsid w:val="00D62585"/>
    <w:rsid w:val="00D625C9"/>
    <w:rsid w:val="00D62CD5"/>
    <w:rsid w:val="00D63445"/>
    <w:rsid w:val="00D6435F"/>
    <w:rsid w:val="00D64AEC"/>
    <w:rsid w:val="00D652B5"/>
    <w:rsid w:val="00D66155"/>
    <w:rsid w:val="00D708B0"/>
    <w:rsid w:val="00D7253C"/>
    <w:rsid w:val="00D74F68"/>
    <w:rsid w:val="00D7576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8BA"/>
    <w:rsid w:val="00DF0B6E"/>
    <w:rsid w:val="00DF15E0"/>
    <w:rsid w:val="00DF37A0"/>
    <w:rsid w:val="00DF59CA"/>
    <w:rsid w:val="00DF6CA4"/>
    <w:rsid w:val="00E01577"/>
    <w:rsid w:val="00E03965"/>
    <w:rsid w:val="00E110E7"/>
    <w:rsid w:val="00E11B20"/>
    <w:rsid w:val="00E11E26"/>
    <w:rsid w:val="00E13A7D"/>
    <w:rsid w:val="00E14698"/>
    <w:rsid w:val="00E1612E"/>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723A"/>
    <w:rsid w:val="00E37746"/>
    <w:rsid w:val="00E37860"/>
    <w:rsid w:val="00E37B36"/>
    <w:rsid w:val="00E4275D"/>
    <w:rsid w:val="00E446F1"/>
    <w:rsid w:val="00E449C1"/>
    <w:rsid w:val="00E44C1F"/>
    <w:rsid w:val="00E461E2"/>
    <w:rsid w:val="00E46886"/>
    <w:rsid w:val="00E47AEF"/>
    <w:rsid w:val="00E50873"/>
    <w:rsid w:val="00E51A3C"/>
    <w:rsid w:val="00E51B13"/>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F4"/>
    <w:rsid w:val="00E75517"/>
    <w:rsid w:val="00E758EC"/>
    <w:rsid w:val="00E76562"/>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6E36"/>
    <w:rsid w:val="00EA7A41"/>
    <w:rsid w:val="00EB002A"/>
    <w:rsid w:val="00EB077B"/>
    <w:rsid w:val="00EB4DE5"/>
    <w:rsid w:val="00EB4EA2"/>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77C2"/>
    <w:rsid w:val="00EF18A5"/>
    <w:rsid w:val="00EF18FE"/>
    <w:rsid w:val="00EF27C3"/>
    <w:rsid w:val="00EF3F8C"/>
    <w:rsid w:val="00EF5787"/>
    <w:rsid w:val="00EF60D0"/>
    <w:rsid w:val="00EF7608"/>
    <w:rsid w:val="00F02270"/>
    <w:rsid w:val="00F027CE"/>
    <w:rsid w:val="00F0528D"/>
    <w:rsid w:val="00F061AF"/>
    <w:rsid w:val="00F06C67"/>
    <w:rsid w:val="00F06DFD"/>
    <w:rsid w:val="00F071D1"/>
    <w:rsid w:val="00F07533"/>
    <w:rsid w:val="00F1045F"/>
    <w:rsid w:val="00F10629"/>
    <w:rsid w:val="00F12EC2"/>
    <w:rsid w:val="00F136FD"/>
    <w:rsid w:val="00F14D13"/>
    <w:rsid w:val="00F15CE1"/>
    <w:rsid w:val="00F15FA5"/>
    <w:rsid w:val="00F16707"/>
    <w:rsid w:val="00F16F89"/>
    <w:rsid w:val="00F209B7"/>
    <w:rsid w:val="00F2376F"/>
    <w:rsid w:val="00F23BE1"/>
    <w:rsid w:val="00F243D8"/>
    <w:rsid w:val="00F25580"/>
    <w:rsid w:val="00F264F1"/>
    <w:rsid w:val="00F27127"/>
    <w:rsid w:val="00F27D4C"/>
    <w:rsid w:val="00F30828"/>
    <w:rsid w:val="00F30AA0"/>
    <w:rsid w:val="00F313D6"/>
    <w:rsid w:val="00F32967"/>
    <w:rsid w:val="00F366B1"/>
    <w:rsid w:val="00F40F0C"/>
    <w:rsid w:val="00F43FF7"/>
    <w:rsid w:val="00F4766C"/>
    <w:rsid w:val="00F507D1"/>
    <w:rsid w:val="00F519CE"/>
    <w:rsid w:val="00F51ADA"/>
    <w:rsid w:val="00F572CC"/>
    <w:rsid w:val="00F576F7"/>
    <w:rsid w:val="00F60782"/>
    <w:rsid w:val="00F607C5"/>
    <w:rsid w:val="00F60DEA"/>
    <w:rsid w:val="00F61999"/>
    <w:rsid w:val="00F6302A"/>
    <w:rsid w:val="00F64605"/>
    <w:rsid w:val="00F64C2B"/>
    <w:rsid w:val="00F651BE"/>
    <w:rsid w:val="00F67F53"/>
    <w:rsid w:val="00F703BE"/>
    <w:rsid w:val="00F71F69"/>
    <w:rsid w:val="00F726F2"/>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BF5"/>
    <w:rsid w:val="00F96985"/>
    <w:rsid w:val="00F977A2"/>
    <w:rsid w:val="00F97838"/>
    <w:rsid w:val="00FA2475"/>
    <w:rsid w:val="00FA282D"/>
    <w:rsid w:val="00FA2BB3"/>
    <w:rsid w:val="00FA3A31"/>
    <w:rsid w:val="00FA4F0B"/>
    <w:rsid w:val="00FA782D"/>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144E"/>
    <w:rsid w:val="00FE2365"/>
    <w:rsid w:val="00FE4520"/>
    <w:rsid w:val="00FE4791"/>
    <w:rsid w:val="00FE4C7B"/>
    <w:rsid w:val="00FE7336"/>
    <w:rsid w:val="00FE787C"/>
    <w:rsid w:val="00FE7934"/>
    <w:rsid w:val="00FF06EE"/>
    <w:rsid w:val="00FF237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16982395">
      <w:bodyDiv w:val="1"/>
      <w:marLeft w:val="0"/>
      <w:marRight w:val="0"/>
      <w:marTop w:val="0"/>
      <w:marBottom w:val="0"/>
      <w:divBdr>
        <w:top w:val="none" w:sz="0" w:space="0" w:color="auto"/>
        <w:left w:val="none" w:sz="0" w:space="0" w:color="auto"/>
        <w:bottom w:val="none" w:sz="0" w:space="0" w:color="auto"/>
        <w:right w:val="none" w:sz="0" w:space="0" w:color="auto"/>
      </w:divBdr>
    </w:div>
    <w:div w:id="685252275">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17804108">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355571609">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822237896">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5NUHHDQN7SK2-1476151046-20201</_dlc_DocId>
    <_dlc_DocIdUrl xmlns="f166a696-7b5b-4ccd-9f0c-ffde0cceec81">
      <Url>https://ericsson.sharepoint.com/sites/star/_layouts/15/DocIdRedir.aspx?ID=5NUHHDQN7SK2-1476151046-20201</Url>
      <Description>5NUHHDQN7SK2-1476151046-20201</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139E4-6F6A-4B44-83DA-0ED8941B4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3.xml><?xml version="1.0" encoding="utf-8"?>
<ds:datastoreItem xmlns:ds="http://schemas.openxmlformats.org/officeDocument/2006/customXml" ds:itemID="{80F9D5F5-9A92-4767-B3A5-2F5D905FE3CF}">
  <ds:schemaRefs>
    <ds:schemaRef ds:uri="http://schemas.microsoft.com/office/2006/documentManagement/types"/>
    <ds:schemaRef ds:uri="http://schemas.openxmlformats.org/package/2006/metadata/core-properties"/>
    <ds:schemaRef ds:uri="611109f9-ed58-4498-a270-1fb2086a5321"/>
    <ds:schemaRef ds:uri="f166a696-7b5b-4ccd-9f0c-ffde0cceec81"/>
    <ds:schemaRef ds:uri="http://purl.org/dc/terms/"/>
    <ds:schemaRef ds:uri="http://schemas.microsoft.com/office/infopath/2007/PartnerControls"/>
    <ds:schemaRef ds:uri="http://purl.org/dc/elements/1.1/"/>
    <ds:schemaRef ds:uri="http://purl.org/dc/dcmitype/"/>
    <ds:schemaRef ds:uri="http://schemas.microsoft.com/sharepoint/v4"/>
    <ds:schemaRef ds:uri="d8762117-8292-4133-b1c7-eab5c6487cf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5.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6.xml><?xml version="1.0" encoding="utf-8"?>
<ds:datastoreItem xmlns:ds="http://schemas.openxmlformats.org/officeDocument/2006/customXml" ds:itemID="{87EC02A8-C9CA-4DB9-926F-F12102B23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1231</TotalTime>
  <Pages>5</Pages>
  <Words>1916</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11322</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Ericsson</cp:lastModifiedBy>
  <cp:revision>53</cp:revision>
  <dcterms:created xsi:type="dcterms:W3CDTF">2018-03-27T21:38:00Z</dcterms:created>
  <dcterms:modified xsi:type="dcterms:W3CDTF">2018-04-05T18:40:00Z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b59b1cda-a029-4d37-bd5a-5d6a87fa25fe</vt:lpwstr>
  </property>
  <property fmtid="{D5CDD505-2E9C-101B-9397-08002B2CF9AE}" pid="13" name="URL">
    <vt:lpwstr/>
  </property>
  <property fmtid="{D5CDD505-2E9C-101B-9397-08002B2CF9AE}" pid="14" name="Comments">
    <vt:lpwstr/>
  </property>
</Properties>
</file>